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23366" w14:textId="77777777" w:rsidR="00D80CA6" w:rsidRDefault="00D80CA6" w:rsidP="006D6BC4">
      <w:pPr>
        <w:pStyle w:val="Puesto"/>
        <w:jc w:val="both"/>
        <w:rPr>
          <w:rFonts w:ascii="Gotham Book" w:hAnsi="Gotham Book" w:cs="Tahoma"/>
          <w:b w:val="0"/>
          <w:szCs w:val="18"/>
          <w:u w:val="single"/>
        </w:rPr>
      </w:pPr>
    </w:p>
    <w:p w14:paraId="289AB848" w14:textId="77777777" w:rsidR="00B9234B" w:rsidRPr="00E93144" w:rsidRDefault="00831A15" w:rsidP="00E93144">
      <w:pPr>
        <w:pStyle w:val="Puesto"/>
        <w:rPr>
          <w:rFonts w:ascii="Gotham Book" w:hAnsi="Gotham Book" w:cs="Tahoma"/>
          <w:sz w:val="24"/>
          <w:szCs w:val="18"/>
          <w:u w:val="single"/>
        </w:rPr>
      </w:pPr>
      <w:r w:rsidRPr="00E93144">
        <w:rPr>
          <w:rFonts w:ascii="Gotham Book" w:hAnsi="Gotham Book" w:cs="Tahoma"/>
          <w:sz w:val="24"/>
          <w:szCs w:val="18"/>
          <w:highlight w:val="lightGray"/>
          <w:u w:val="single"/>
        </w:rPr>
        <w:t>TÉRMINOS  DE  REFERENCIA</w:t>
      </w:r>
    </w:p>
    <w:p w14:paraId="529C6F08" w14:textId="77777777" w:rsidR="007F7A22" w:rsidRPr="00BE5D35" w:rsidRDefault="007F7A22" w:rsidP="006D6BC4">
      <w:pPr>
        <w:pStyle w:val="Puesto"/>
        <w:jc w:val="both"/>
        <w:rPr>
          <w:rFonts w:ascii="Gotham Book" w:hAnsi="Gotham Book" w:cs="Tahoma"/>
          <w:b w:val="0"/>
          <w:sz w:val="20"/>
          <w:u w:val="single"/>
        </w:rPr>
      </w:pPr>
    </w:p>
    <w:p w14:paraId="20B5AC81" w14:textId="2DC363D0" w:rsidR="00EC78EF" w:rsidRPr="00BE5D35" w:rsidRDefault="00E93144" w:rsidP="006D6BC4">
      <w:pPr>
        <w:pStyle w:val="Textoindependiente"/>
        <w:tabs>
          <w:tab w:val="left" w:pos="624"/>
        </w:tabs>
        <w:suppressAutoHyphens/>
        <w:spacing w:line="276" w:lineRule="auto"/>
        <w:rPr>
          <w:rFonts w:ascii="Gotham Book" w:hAnsi="Gotham Book" w:cs="Tahoma"/>
          <w:sz w:val="16"/>
          <w:szCs w:val="16"/>
        </w:rPr>
      </w:pPr>
      <w:r w:rsidRPr="00E93144">
        <w:rPr>
          <w:rFonts w:ascii="Gotham Book" w:eastAsia="Calibri" w:hAnsi="Gotham Book" w:cs="Tahoma"/>
          <w:b/>
          <w:bCs/>
          <w:sz w:val="24"/>
          <w:szCs w:val="24"/>
          <w:lang w:eastAsia="en-US"/>
        </w:rPr>
        <w:t>ELABORACIÓN DEL ESTUDIO Y PROYECTO PARA LA OPTIMIZACIÓN Y MEJORAMIENTO DE LA INGENIERÍA VIAL Y ESTRUCTURAL DEL DISTRIBUIDOR VIAL ATIRANTADO</w:t>
      </w:r>
    </w:p>
    <w:p w14:paraId="74A7980B" w14:textId="77777777" w:rsidR="00393A52" w:rsidRPr="00BE5D35" w:rsidRDefault="00393A52" w:rsidP="006D6BC4">
      <w:pPr>
        <w:pStyle w:val="Textoindependiente"/>
        <w:tabs>
          <w:tab w:val="left" w:pos="624"/>
        </w:tabs>
        <w:suppressAutoHyphens/>
        <w:rPr>
          <w:rFonts w:ascii="Gotham Book" w:hAnsi="Gotham Book" w:cs="Tahoma"/>
          <w:b/>
          <w:color w:val="595959"/>
          <w:sz w:val="22"/>
          <w:szCs w:val="22"/>
        </w:rPr>
      </w:pPr>
    </w:p>
    <w:p w14:paraId="5C80CD43" w14:textId="76106FF0" w:rsidR="008E2AE7" w:rsidRPr="00BE5D35" w:rsidRDefault="007F278B" w:rsidP="006D6BC4">
      <w:pPr>
        <w:pStyle w:val="Textoindependiente"/>
        <w:tabs>
          <w:tab w:val="left" w:pos="624"/>
        </w:tabs>
        <w:suppressAutoHyphens/>
        <w:rPr>
          <w:rFonts w:ascii="Gotham Book" w:hAnsi="Gotham Book" w:cs="Tahoma"/>
          <w:b/>
          <w:color w:val="595959"/>
          <w:sz w:val="22"/>
          <w:szCs w:val="22"/>
        </w:rPr>
      </w:pPr>
      <w:r w:rsidRPr="00BE5D35">
        <w:rPr>
          <w:rFonts w:ascii="Gotham Book" w:hAnsi="Gotham Book" w:cs="Tahoma"/>
          <w:b/>
          <w:color w:val="595959"/>
          <w:sz w:val="22"/>
          <w:szCs w:val="22"/>
        </w:rPr>
        <w:t>DISTRIBUIDOR VIAL</w:t>
      </w:r>
    </w:p>
    <w:p w14:paraId="544F7980" w14:textId="77777777" w:rsidR="00A82EBD" w:rsidRPr="00BE5D35" w:rsidRDefault="00A82EBD" w:rsidP="006D6BC4">
      <w:pPr>
        <w:pStyle w:val="Textoindependiente"/>
        <w:tabs>
          <w:tab w:val="left" w:pos="624"/>
        </w:tabs>
        <w:suppressAutoHyphens/>
        <w:rPr>
          <w:rFonts w:ascii="Gotham Book" w:hAnsi="Gotham Book" w:cs="Tahoma"/>
          <w:b/>
          <w:color w:val="595959"/>
          <w:sz w:val="22"/>
          <w:szCs w:val="22"/>
        </w:rPr>
      </w:pPr>
    </w:p>
    <w:p w14:paraId="07F50E80" w14:textId="77777777" w:rsidR="00A82EBD" w:rsidRPr="002F76BD" w:rsidRDefault="00A82EBD" w:rsidP="006D6BC4">
      <w:pPr>
        <w:spacing w:line="276" w:lineRule="auto"/>
        <w:jc w:val="both"/>
        <w:rPr>
          <w:rFonts w:ascii="Gotham Book" w:hAnsi="Gotham Book" w:cs="Tahoma"/>
          <w:b/>
          <w:color w:val="7F7F7F"/>
          <w:sz w:val="18"/>
          <w:szCs w:val="18"/>
        </w:rPr>
      </w:pPr>
      <w:r w:rsidRPr="002F76BD">
        <w:rPr>
          <w:rFonts w:ascii="Gotham Book" w:hAnsi="Gotham Book" w:cs="Tahoma"/>
          <w:b/>
          <w:color w:val="7F7F7F"/>
          <w:sz w:val="18"/>
          <w:szCs w:val="18"/>
        </w:rPr>
        <w:t>GENERALIDADES.</w:t>
      </w:r>
    </w:p>
    <w:p w14:paraId="5F3A06A9" w14:textId="77777777" w:rsidR="00A82EBD" w:rsidRPr="002F76BD" w:rsidRDefault="00A82EBD" w:rsidP="006D6BC4">
      <w:pPr>
        <w:spacing w:line="276" w:lineRule="auto"/>
        <w:jc w:val="both"/>
        <w:rPr>
          <w:rFonts w:ascii="Gotham Book" w:hAnsi="Gotham Book" w:cs="Tahoma"/>
          <w:b/>
          <w:sz w:val="18"/>
          <w:szCs w:val="18"/>
        </w:rPr>
      </w:pPr>
    </w:p>
    <w:p w14:paraId="501E6A25" w14:textId="39EF7DF5" w:rsidR="00A82EBD" w:rsidRPr="002F76BD" w:rsidRDefault="00A82EBD" w:rsidP="006D6BC4">
      <w:pPr>
        <w:spacing w:line="276" w:lineRule="auto"/>
        <w:jc w:val="both"/>
        <w:rPr>
          <w:rFonts w:ascii="Gotham Book" w:hAnsi="Gotham Book" w:cs="Tahoma"/>
          <w:sz w:val="18"/>
          <w:szCs w:val="18"/>
        </w:rPr>
      </w:pPr>
      <w:r w:rsidRPr="002F76BD">
        <w:rPr>
          <w:rFonts w:ascii="Gotham Book" w:hAnsi="Gotham Book" w:cs="Tahoma"/>
          <w:sz w:val="18"/>
          <w:szCs w:val="18"/>
        </w:rPr>
        <w:t xml:space="preserve">EL GOBIERNO DEL ESTADO DE HIDALGO POR CONDUCTO DE LA SECRETARÍA DE OBRAS Y ORDENAMIENTO TERRITORIAL, DESARROLLA </w:t>
      </w:r>
      <w:r w:rsidR="00305EE6">
        <w:rPr>
          <w:rFonts w:ascii="Gotham Book" w:hAnsi="Gotham Book" w:cs="Tahoma"/>
          <w:sz w:val="18"/>
          <w:szCs w:val="18"/>
        </w:rPr>
        <w:t>UN PROYECTO QUE PERMITIRÁ OPTIMIZAR EL ESPACIO VIAL EN LA ZONA DEL DISTRIBUIDOR VIAL MIGUEL HIDALGO, CONOCIDO COMO 24 HORAS, ESTO PERMITIRA UNA MEJOR IMAGEN URBANA Y APROVECHAR AL MÁXIMO EL ESPACIO</w:t>
      </w:r>
      <w:r w:rsidR="00DE6B80">
        <w:rPr>
          <w:rFonts w:ascii="Gotham Book" w:hAnsi="Gotham Book" w:cs="Tahoma"/>
          <w:sz w:val="18"/>
          <w:szCs w:val="18"/>
        </w:rPr>
        <w:t xml:space="preserve">, BUSCANDO EN TODO MOMENTO PREFERENCIAR AL PEATON ES LA ZONAS A NIVEL, </w:t>
      </w:r>
      <w:r w:rsidRPr="002F76BD">
        <w:rPr>
          <w:rFonts w:ascii="Gotham Book" w:hAnsi="Gotham Book" w:cs="Tahoma"/>
          <w:sz w:val="18"/>
          <w:szCs w:val="18"/>
        </w:rPr>
        <w:t>ATEND</w:t>
      </w:r>
      <w:r w:rsidR="00DE6B80">
        <w:rPr>
          <w:rFonts w:ascii="Gotham Book" w:hAnsi="Gotham Book" w:cs="Tahoma"/>
          <w:sz w:val="18"/>
          <w:szCs w:val="18"/>
        </w:rPr>
        <w:t>IENDO</w:t>
      </w:r>
      <w:r w:rsidRPr="002F76BD">
        <w:rPr>
          <w:rFonts w:ascii="Gotham Book" w:hAnsi="Gotham Book" w:cs="Tahoma"/>
          <w:sz w:val="18"/>
          <w:szCs w:val="18"/>
        </w:rPr>
        <w:t xml:space="preserve"> LAS NECESIDADES DE CRECIMIENTO EN LA MOVILIDAD Y COMUNICACIÓN DE LA </w:t>
      </w:r>
      <w:r w:rsidR="00DE6B80">
        <w:rPr>
          <w:rFonts w:ascii="Gotham Book" w:hAnsi="Gotham Book" w:cs="Tahoma"/>
          <w:sz w:val="18"/>
          <w:szCs w:val="18"/>
        </w:rPr>
        <w:t>CIUDAD</w:t>
      </w:r>
      <w:r w:rsidRPr="002F76BD">
        <w:rPr>
          <w:rFonts w:ascii="Gotham Book" w:hAnsi="Gotham Book" w:cs="Tahoma"/>
          <w:sz w:val="18"/>
          <w:szCs w:val="18"/>
        </w:rPr>
        <w:t xml:space="preserve"> PARA SU ACTIVIDAD COMERCIAL, SOCIAL, EDUCATIVA Y RECREATIVA.</w:t>
      </w:r>
    </w:p>
    <w:p w14:paraId="39DAE4BC" w14:textId="77777777" w:rsidR="00A82EBD" w:rsidRPr="002F76BD" w:rsidRDefault="00A82EBD" w:rsidP="006D6BC4">
      <w:pPr>
        <w:spacing w:line="276" w:lineRule="auto"/>
        <w:jc w:val="both"/>
        <w:rPr>
          <w:rFonts w:ascii="Gotham Book" w:hAnsi="Gotham Book" w:cs="Tahoma"/>
          <w:sz w:val="18"/>
          <w:szCs w:val="18"/>
        </w:rPr>
      </w:pPr>
    </w:p>
    <w:p w14:paraId="1D85CB3A" w14:textId="401449D7" w:rsidR="00A82EBD" w:rsidRPr="002F76BD" w:rsidRDefault="00B05D97" w:rsidP="006D6BC4">
      <w:pPr>
        <w:spacing w:line="276" w:lineRule="auto"/>
        <w:jc w:val="both"/>
        <w:rPr>
          <w:rFonts w:ascii="Gotham Book" w:hAnsi="Gotham Book" w:cs="Tahoma"/>
          <w:b/>
          <w:sz w:val="18"/>
          <w:szCs w:val="18"/>
        </w:rPr>
      </w:pPr>
      <w:r w:rsidRPr="002F76BD">
        <w:rPr>
          <w:rFonts w:ascii="Gotham Book" w:hAnsi="Gotham Book" w:cs="Tahoma"/>
          <w:sz w:val="18"/>
          <w:szCs w:val="18"/>
        </w:rPr>
        <w:t>EL</w:t>
      </w:r>
      <w:r w:rsidR="00E54774" w:rsidRPr="002F76BD">
        <w:rPr>
          <w:rFonts w:ascii="Gotham Book" w:hAnsi="Gotham Book" w:cs="Tahoma"/>
          <w:b/>
          <w:sz w:val="18"/>
          <w:szCs w:val="18"/>
        </w:rPr>
        <w:t xml:space="preserve"> PROYECTO EJ</w:t>
      </w:r>
      <w:r w:rsidR="002C4481">
        <w:rPr>
          <w:rFonts w:ascii="Gotham Book" w:hAnsi="Gotham Book" w:cs="Tahoma"/>
          <w:b/>
          <w:sz w:val="18"/>
          <w:szCs w:val="18"/>
        </w:rPr>
        <w:t>ECUTIVO</w:t>
      </w:r>
      <w:r w:rsidR="00A82EBD" w:rsidRPr="002F76BD">
        <w:rPr>
          <w:rFonts w:ascii="Gotham Book" w:hAnsi="Gotham Book" w:cs="Tahoma"/>
          <w:b/>
          <w:sz w:val="18"/>
          <w:szCs w:val="18"/>
        </w:rPr>
        <w:t xml:space="preserve">, </w:t>
      </w:r>
      <w:r w:rsidR="00A82EBD" w:rsidRPr="002F76BD">
        <w:rPr>
          <w:rFonts w:ascii="Gotham Book" w:hAnsi="Gotham Book" w:cs="Tahoma"/>
          <w:sz w:val="18"/>
          <w:szCs w:val="18"/>
        </w:rPr>
        <w:t xml:space="preserve">FORMARÁ PARTE DE LA INFRAESTRUCTURA DEL </w:t>
      </w:r>
      <w:r w:rsidR="00A82EBD" w:rsidRPr="002F76BD">
        <w:rPr>
          <w:rFonts w:ascii="Gotham Book" w:hAnsi="Gotham Book" w:cs="Tahoma"/>
          <w:b/>
          <w:color w:val="7F7F7F"/>
          <w:sz w:val="18"/>
          <w:szCs w:val="18"/>
        </w:rPr>
        <w:t>MUNICIPIO DE</w:t>
      </w:r>
      <w:r w:rsidR="00E54774" w:rsidRPr="002F76BD">
        <w:rPr>
          <w:rFonts w:ascii="Gotham Book" w:hAnsi="Gotham Book" w:cs="Tahoma"/>
          <w:b/>
          <w:color w:val="7F7F7F"/>
          <w:sz w:val="18"/>
          <w:szCs w:val="18"/>
        </w:rPr>
        <w:t xml:space="preserve"> </w:t>
      </w:r>
      <w:r w:rsidR="00E54774" w:rsidRPr="002F76BD">
        <w:rPr>
          <w:rFonts w:ascii="Gotham Book" w:hAnsi="Gotham Book" w:cs="Tahoma"/>
          <w:b/>
          <w:sz w:val="18"/>
          <w:szCs w:val="18"/>
        </w:rPr>
        <w:t>PACHUCA DE SOTO</w:t>
      </w:r>
      <w:r w:rsidR="002C4481">
        <w:rPr>
          <w:rFonts w:ascii="Gotham Book" w:hAnsi="Gotham Book" w:cs="Tahoma"/>
          <w:b/>
          <w:sz w:val="18"/>
          <w:szCs w:val="18"/>
        </w:rPr>
        <w:t xml:space="preserve"> T</w:t>
      </w:r>
      <w:r w:rsidR="00A82EBD" w:rsidRPr="002F76BD">
        <w:rPr>
          <w:rFonts w:ascii="Gotham Book" w:hAnsi="Gotham Book" w:cs="Tahoma"/>
          <w:sz w:val="18"/>
          <w:szCs w:val="18"/>
        </w:rPr>
        <w:t>I</w:t>
      </w:r>
      <w:r w:rsidR="00502B20">
        <w:rPr>
          <w:rFonts w:ascii="Gotham Book" w:hAnsi="Gotham Book" w:cs="Tahoma"/>
          <w:sz w:val="18"/>
          <w:szCs w:val="18"/>
        </w:rPr>
        <w:t xml:space="preserve">NIENDO LA </w:t>
      </w:r>
      <w:r w:rsidR="00A82EBD" w:rsidRPr="002F76BD">
        <w:rPr>
          <w:rFonts w:ascii="Gotham Book" w:hAnsi="Gotham Book" w:cs="Tahoma"/>
          <w:sz w:val="18"/>
          <w:szCs w:val="18"/>
        </w:rPr>
        <w:t>FINALIDAD CONTRIBUIR AL MEJORAMIENTO DE LA CAPACIDAD PRODUCTIVA Y DISTRIBUTIVA DE LA ECONOMÍA DE LA REGIÓN.</w:t>
      </w:r>
    </w:p>
    <w:p w14:paraId="30D23C20" w14:textId="77777777" w:rsidR="00A82EBD" w:rsidRPr="002F76BD" w:rsidRDefault="00A82EBD" w:rsidP="006D6BC4">
      <w:pPr>
        <w:spacing w:line="276" w:lineRule="auto"/>
        <w:jc w:val="both"/>
        <w:rPr>
          <w:rFonts w:ascii="Gotham Book" w:hAnsi="Gotham Book" w:cs="Tahoma"/>
          <w:sz w:val="16"/>
          <w:szCs w:val="16"/>
        </w:rPr>
      </w:pPr>
    </w:p>
    <w:p w14:paraId="0C59591E" w14:textId="77777777" w:rsidR="00A82EBD" w:rsidRPr="002F76BD" w:rsidRDefault="00E21F28" w:rsidP="006D6BC4">
      <w:pPr>
        <w:keepNext/>
        <w:tabs>
          <w:tab w:val="left" w:pos="360"/>
          <w:tab w:val="left" w:pos="432"/>
        </w:tabs>
        <w:autoSpaceDE w:val="0"/>
        <w:autoSpaceDN w:val="0"/>
        <w:adjustRightInd w:val="0"/>
        <w:spacing w:line="276" w:lineRule="auto"/>
        <w:jc w:val="both"/>
        <w:rPr>
          <w:rFonts w:ascii="Gotham Book" w:hAnsi="Gotham Book" w:cs="Tahoma"/>
          <w:b/>
          <w:color w:val="7F7F7F"/>
          <w:sz w:val="18"/>
          <w:szCs w:val="18"/>
        </w:rPr>
      </w:pPr>
      <w:r w:rsidRPr="002F76BD">
        <w:rPr>
          <w:rFonts w:ascii="Gotham Book" w:hAnsi="Gotham Book" w:cs="Tahoma"/>
          <w:b/>
          <w:color w:val="7F7F7F"/>
          <w:sz w:val="18"/>
          <w:szCs w:val="18"/>
        </w:rPr>
        <w:t>DESCRIPCIÓN DEL PROYECTO</w:t>
      </w:r>
    </w:p>
    <w:p w14:paraId="5ABC7DEF" w14:textId="77777777" w:rsidR="00A82EBD" w:rsidRPr="002F76BD" w:rsidRDefault="00A82EBD" w:rsidP="006D6BC4">
      <w:pPr>
        <w:spacing w:line="276" w:lineRule="auto"/>
        <w:jc w:val="both"/>
      </w:pPr>
    </w:p>
    <w:p w14:paraId="0C380FD8" w14:textId="6C2210FF" w:rsidR="00A82EBD" w:rsidRPr="00BE5D35" w:rsidRDefault="00A82EBD" w:rsidP="006D6BC4">
      <w:pPr>
        <w:spacing w:line="276" w:lineRule="auto"/>
        <w:jc w:val="both"/>
        <w:rPr>
          <w:rFonts w:ascii="Gotham Book" w:hAnsi="Gotham Book" w:cs="Tahoma"/>
          <w:sz w:val="18"/>
          <w:szCs w:val="18"/>
        </w:rPr>
      </w:pPr>
      <w:r w:rsidRPr="002F76BD">
        <w:rPr>
          <w:rFonts w:ascii="Gotham Book" w:hAnsi="Gotham Book" w:cs="Tahoma"/>
          <w:sz w:val="18"/>
          <w:szCs w:val="18"/>
        </w:rPr>
        <w:t>SE REALIZARÁ</w:t>
      </w:r>
      <w:r w:rsidR="00B05D97" w:rsidRPr="002F76BD">
        <w:rPr>
          <w:rFonts w:ascii="Gotham Book" w:hAnsi="Gotham Book" w:cs="Tahoma"/>
          <w:sz w:val="18"/>
          <w:szCs w:val="18"/>
        </w:rPr>
        <w:t xml:space="preserve"> </w:t>
      </w:r>
      <w:r w:rsidR="00502B20">
        <w:rPr>
          <w:rFonts w:ascii="Gotham Book" w:hAnsi="Gotham Book" w:cs="Tahoma"/>
          <w:sz w:val="18"/>
          <w:szCs w:val="18"/>
        </w:rPr>
        <w:t>LA OPTIMIZACIÓN D</w:t>
      </w:r>
      <w:r w:rsidR="00B05D97" w:rsidRPr="002F76BD">
        <w:rPr>
          <w:rFonts w:ascii="Gotham Book" w:hAnsi="Gotham Book" w:cs="Tahoma"/>
          <w:sz w:val="18"/>
          <w:szCs w:val="18"/>
        </w:rPr>
        <w:t>EL</w:t>
      </w:r>
      <w:r w:rsidRPr="002F76BD">
        <w:rPr>
          <w:rFonts w:ascii="Gotham Book" w:hAnsi="Gotham Book" w:cs="Tahoma"/>
          <w:sz w:val="18"/>
          <w:szCs w:val="18"/>
        </w:rPr>
        <w:t xml:space="preserve"> </w:t>
      </w:r>
      <w:r w:rsidR="00E54774" w:rsidRPr="002F76BD">
        <w:rPr>
          <w:rFonts w:ascii="Gotham Book" w:hAnsi="Gotham Book" w:cs="Tahoma"/>
          <w:b/>
          <w:sz w:val="18"/>
          <w:szCs w:val="18"/>
        </w:rPr>
        <w:t>PROYECTO EJECUTIVO PARA LA CONSTRUCCION DE</w:t>
      </w:r>
      <w:r w:rsidR="002C4481">
        <w:rPr>
          <w:rFonts w:ascii="Gotham Book" w:hAnsi="Gotham Book" w:cs="Tahoma"/>
          <w:b/>
          <w:sz w:val="18"/>
          <w:szCs w:val="18"/>
        </w:rPr>
        <w:t xml:space="preserve"> DISTRIBUIDOR VIAL </w:t>
      </w:r>
      <w:r w:rsidRPr="002F76BD">
        <w:rPr>
          <w:rFonts w:ascii="Gotham Book" w:hAnsi="Gotham Book" w:cs="Tahoma"/>
          <w:sz w:val="18"/>
          <w:szCs w:val="18"/>
        </w:rPr>
        <w:t>Y SE REALIZARA DE MODO QUE CUMPLA CON LAS CARACTERÍSTICAS GEOMÉTRICAS QUE MARCA LA NORMA.</w:t>
      </w:r>
    </w:p>
    <w:p w14:paraId="5DC49906"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p>
    <w:p w14:paraId="5A2F66ED"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LOS TRABAJOS A EJECUTAR INCLUIRÁN LOS ESTUDIOS DE INGENIERÍA NECESARIOS PARA SELECCIONAR EL TIPO DE CIMENTACIÓN MAS CONVENIENTE, ASÍ COMO EL TIPO DE ESTRUCTURA DEL PUENTE, Y DE ESTA FORMA GARANTIZAR LA FUNCIONALIDAD, SEGURIDAD Y DURABILIDAD DE LA OBRA A UN COSTO ADECUADO.</w:t>
      </w:r>
    </w:p>
    <w:p w14:paraId="678C7394" w14:textId="77777777" w:rsidR="00A82EBD" w:rsidRPr="00BE5D35" w:rsidRDefault="00A82EBD" w:rsidP="006D6BC4">
      <w:pPr>
        <w:spacing w:line="276" w:lineRule="auto"/>
        <w:jc w:val="both"/>
        <w:rPr>
          <w:rFonts w:ascii="Gotham Book" w:hAnsi="Gotham Book" w:cs="Tahoma"/>
          <w:sz w:val="18"/>
          <w:szCs w:val="18"/>
        </w:rPr>
      </w:pPr>
    </w:p>
    <w:p w14:paraId="123ADAAC" w14:textId="77777777" w:rsidR="00A82EBD" w:rsidRPr="00BE5D35" w:rsidRDefault="00A82EBD" w:rsidP="006D6BC4">
      <w:pPr>
        <w:spacing w:line="276" w:lineRule="auto"/>
        <w:jc w:val="both"/>
        <w:rPr>
          <w:rFonts w:ascii="Gotham Book" w:hAnsi="Gotham Book" w:cs="Tahoma"/>
          <w:sz w:val="18"/>
          <w:szCs w:val="18"/>
        </w:rPr>
      </w:pPr>
      <w:r w:rsidRPr="00BE5D35">
        <w:rPr>
          <w:rFonts w:ascii="Gotham Book" w:hAnsi="Gotham Book" w:cs="Tahoma"/>
          <w:sz w:val="18"/>
          <w:szCs w:val="18"/>
        </w:rPr>
        <w:t>LOS ESTUDIOS Y EL PROYECTO DEBERÁN CUMPLIR CON LO ESTIPULADO EN LAS NORMAS VIGENTES DE LA SECRETARÍA DE COMUNICACIONES Y TRANSPORTES (S.C.T.).</w:t>
      </w:r>
    </w:p>
    <w:p w14:paraId="76E3AD28" w14:textId="77777777" w:rsidR="00A82EBD" w:rsidRPr="00BE5D35" w:rsidRDefault="00A82EBD" w:rsidP="006D6BC4">
      <w:pPr>
        <w:spacing w:line="276" w:lineRule="auto"/>
        <w:jc w:val="both"/>
        <w:rPr>
          <w:rFonts w:ascii="Gotham Book" w:hAnsi="Gotham Book" w:cs="Tahoma"/>
          <w:sz w:val="18"/>
          <w:szCs w:val="18"/>
        </w:rPr>
      </w:pPr>
    </w:p>
    <w:p w14:paraId="1776CBF9" w14:textId="77777777" w:rsidR="00A82EBD" w:rsidRPr="00BE5D35" w:rsidRDefault="00A82EBD" w:rsidP="006D6BC4">
      <w:pPr>
        <w:spacing w:line="276" w:lineRule="auto"/>
        <w:jc w:val="both"/>
        <w:rPr>
          <w:rFonts w:ascii="Gotham Book" w:hAnsi="Gotham Book" w:cs="Tahoma"/>
          <w:sz w:val="18"/>
          <w:szCs w:val="18"/>
        </w:rPr>
      </w:pPr>
      <w:r w:rsidRPr="00BE5D35">
        <w:rPr>
          <w:rFonts w:ascii="Gotham Book" w:hAnsi="Gotham Book" w:cs="Tahoma"/>
          <w:sz w:val="18"/>
          <w:szCs w:val="18"/>
        </w:rPr>
        <w:t>PARA LOS CASOS NO CONTEMPLADOS EN LAS NORMAS DE LA S.C.T, LA DIRECCIÓN</w:t>
      </w:r>
      <w:r w:rsidR="00D46C7B" w:rsidRPr="00BE5D35">
        <w:rPr>
          <w:rFonts w:ascii="Gotham Book" w:hAnsi="Gotham Book" w:cs="Tahoma"/>
          <w:sz w:val="18"/>
          <w:szCs w:val="18"/>
        </w:rPr>
        <w:t xml:space="preserve"> GENERAL DE </w:t>
      </w:r>
      <w:r w:rsidRPr="00BE5D35">
        <w:rPr>
          <w:rFonts w:ascii="Gotham Book" w:hAnsi="Gotham Book" w:cs="Tahoma"/>
          <w:sz w:val="18"/>
          <w:szCs w:val="18"/>
        </w:rPr>
        <w:t>ESTUDIOS Y PROYECTOS DE LA SECRETARÍA DE OBRAS PÚBLICAS Y ORDENAMIENTO TERRITORIAL DEFINIRÁ BAJO CUÁL NORMATIVIDAD SE ESTUDIARÁN DICHOS CASOS.</w:t>
      </w:r>
    </w:p>
    <w:p w14:paraId="437BCD6C" w14:textId="77777777" w:rsidR="00A82EBD" w:rsidRPr="00BE5D35" w:rsidRDefault="00A82EBD" w:rsidP="006D6BC4">
      <w:pPr>
        <w:spacing w:line="276" w:lineRule="auto"/>
        <w:jc w:val="both"/>
        <w:rPr>
          <w:rFonts w:ascii="Gotham Book" w:hAnsi="Gotham Book" w:cs="Tahoma"/>
          <w:sz w:val="16"/>
          <w:szCs w:val="16"/>
        </w:rPr>
      </w:pPr>
    </w:p>
    <w:p w14:paraId="7F848A63" w14:textId="77777777" w:rsidR="00A82EBD" w:rsidRPr="00BE5D35" w:rsidRDefault="00A82EBD" w:rsidP="006D6BC4">
      <w:pPr>
        <w:spacing w:line="276" w:lineRule="auto"/>
        <w:jc w:val="both"/>
        <w:rPr>
          <w:rFonts w:ascii="Gotham Book" w:hAnsi="Gotham Book" w:cs="Tahoma"/>
          <w:b/>
          <w:color w:val="7F7F7F"/>
          <w:sz w:val="18"/>
          <w:szCs w:val="18"/>
        </w:rPr>
      </w:pPr>
      <w:r w:rsidRPr="00BE5D35">
        <w:rPr>
          <w:rFonts w:ascii="Gotham Book" w:hAnsi="Gotham Book" w:cs="Tahoma"/>
          <w:b/>
          <w:color w:val="7F7F7F"/>
          <w:sz w:val="18"/>
          <w:szCs w:val="18"/>
        </w:rPr>
        <w:t>ALCANCES.</w:t>
      </w:r>
    </w:p>
    <w:p w14:paraId="1ABDF639" w14:textId="77777777" w:rsidR="00A82EBD" w:rsidRPr="00BE5D35" w:rsidRDefault="00A82EBD" w:rsidP="006D6BC4">
      <w:pPr>
        <w:spacing w:line="276" w:lineRule="auto"/>
        <w:jc w:val="both"/>
        <w:rPr>
          <w:rFonts w:ascii="Gotham Book" w:hAnsi="Gotham Book" w:cs="Tahoma"/>
          <w:b/>
          <w:sz w:val="18"/>
          <w:szCs w:val="18"/>
        </w:rPr>
      </w:pPr>
    </w:p>
    <w:p w14:paraId="049B9EBC" w14:textId="77777777" w:rsidR="00A82EBD" w:rsidRPr="00BE5D35" w:rsidRDefault="00A82EBD" w:rsidP="006D6BC4">
      <w:pPr>
        <w:spacing w:line="276" w:lineRule="auto"/>
        <w:jc w:val="both"/>
        <w:rPr>
          <w:rFonts w:ascii="Gotham Book" w:hAnsi="Gotham Book" w:cs="Tahoma"/>
          <w:sz w:val="18"/>
          <w:szCs w:val="18"/>
        </w:rPr>
      </w:pPr>
      <w:r w:rsidRPr="00BE5D35">
        <w:rPr>
          <w:rFonts w:ascii="Gotham Book" w:hAnsi="Gotham Book" w:cs="Tahoma"/>
          <w:sz w:val="18"/>
          <w:szCs w:val="18"/>
        </w:rPr>
        <w:t>LOS TRABAJOS DESCRITOS ANTERIORMENTE SE DESARROLLARÁN DE ACUERDO CON LOS SIGUIENTES ALCANCES:</w:t>
      </w:r>
    </w:p>
    <w:p w14:paraId="61254459" w14:textId="77777777" w:rsidR="00A82EBD" w:rsidRPr="00BE5D35" w:rsidRDefault="00A82EBD" w:rsidP="006D6BC4">
      <w:pPr>
        <w:spacing w:line="276" w:lineRule="auto"/>
        <w:jc w:val="both"/>
        <w:rPr>
          <w:rFonts w:ascii="Gotham Book" w:hAnsi="Gotham Book" w:cs="Tahoma"/>
          <w:sz w:val="18"/>
          <w:szCs w:val="18"/>
        </w:rPr>
      </w:pPr>
    </w:p>
    <w:p w14:paraId="244466A3" w14:textId="77777777" w:rsidR="00E93144" w:rsidRDefault="00E93144"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p>
    <w:p w14:paraId="0F76F62E" w14:textId="77777777" w:rsidR="00E93144" w:rsidRDefault="00E93144"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p>
    <w:p w14:paraId="6DBBF10E" w14:textId="77777777" w:rsidR="00A82EBD" w:rsidRPr="00BD0D18" w:rsidRDefault="00621FF1"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r w:rsidRPr="00BD0D18">
        <w:rPr>
          <w:rFonts w:ascii="Gotham Book" w:hAnsi="Gotham Book" w:cs="Tahoma"/>
          <w:b/>
          <w:sz w:val="24"/>
          <w:szCs w:val="18"/>
        </w:rPr>
        <w:t>A</w:t>
      </w:r>
      <w:r w:rsidR="00A82EBD" w:rsidRPr="00BD0D18">
        <w:rPr>
          <w:rFonts w:ascii="Gotham Book" w:hAnsi="Gotham Book" w:cs="Tahoma"/>
          <w:b/>
          <w:sz w:val="24"/>
          <w:szCs w:val="18"/>
        </w:rPr>
        <w:t>.1.-</w:t>
      </w:r>
      <w:r w:rsidR="00A82EBD" w:rsidRPr="00BD0D18">
        <w:rPr>
          <w:rFonts w:ascii="Gotham Book" w:hAnsi="Gotham Book" w:cs="Tahoma"/>
          <w:b/>
          <w:sz w:val="24"/>
          <w:szCs w:val="18"/>
        </w:rPr>
        <w:tab/>
      </w:r>
      <w:r w:rsidR="00A82EBD" w:rsidRPr="00BD0D18">
        <w:rPr>
          <w:rFonts w:ascii="Gotham Book" w:hAnsi="Gotham Book" w:cs="Tahoma"/>
          <w:b/>
          <w:sz w:val="24"/>
          <w:szCs w:val="18"/>
        </w:rPr>
        <w:tab/>
      </w:r>
      <w:r w:rsidR="00A82EBD" w:rsidRPr="00BD0D18">
        <w:rPr>
          <w:rFonts w:ascii="Gotham Book" w:hAnsi="Gotham Book" w:cs="Tahoma"/>
          <w:b/>
          <w:sz w:val="24"/>
          <w:szCs w:val="18"/>
        </w:rPr>
        <w:tab/>
        <w:t>ESTUDIO TOPOGRÁFICO</w:t>
      </w:r>
    </w:p>
    <w:p w14:paraId="5E1BA769" w14:textId="77777777" w:rsidR="00A82EBD" w:rsidRPr="00BE5D35" w:rsidRDefault="00A82EBD" w:rsidP="006D6BC4">
      <w:pPr>
        <w:autoSpaceDE w:val="0"/>
        <w:autoSpaceDN w:val="0"/>
        <w:adjustRightInd w:val="0"/>
        <w:spacing w:line="276" w:lineRule="auto"/>
        <w:jc w:val="both"/>
        <w:rPr>
          <w:rFonts w:ascii="Gotham Book" w:hAnsi="Gotham Book" w:cs="Tahoma"/>
          <w:b/>
          <w:color w:val="7F7F7F"/>
          <w:sz w:val="16"/>
          <w:szCs w:val="16"/>
        </w:rPr>
      </w:pPr>
    </w:p>
    <w:p w14:paraId="65F254C3" w14:textId="155F89C2" w:rsidR="00A82EBD" w:rsidRPr="00BE5D35" w:rsidRDefault="00A82EBD" w:rsidP="006D6BC4">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 xml:space="preserve">SE REALIZARÁ UN ESTUDIO TOPOGRÁFICO QUE ESTABLEZCA LAS CARACTERÍSTICAS MÁS IMPORTANTES DE LA ZONA EN ESTUDIO, SE DEBERÁ TRAZAR UNA POLIGONAL DE APOYO ABIERTA A CADA LADO DEL EJE SOBRE EL </w:t>
      </w:r>
      <w:r w:rsidR="00C4402E">
        <w:rPr>
          <w:rFonts w:ascii="Gotham Book" w:hAnsi="Gotham Book" w:cs="Tahoma"/>
          <w:sz w:val="18"/>
          <w:szCs w:val="18"/>
        </w:rPr>
        <w:t>BOULEVARD</w:t>
      </w:r>
      <w:r w:rsidRPr="00BE5D35">
        <w:rPr>
          <w:rFonts w:ascii="Gotham Book" w:hAnsi="Gotham Book" w:cs="Tahoma"/>
          <w:sz w:val="18"/>
          <w:szCs w:val="18"/>
        </w:rPr>
        <w:t xml:space="preserve">. EN EL TRAZO DEBERÁN DE COLOCARSE MARCAS A CADA 20 M, ASÍ COMO EN TODOS LOS PUNTOS DE INTERÉS. EL EJE DEL TRAZO DEBERÁ ESTAR REFERIDO A UN SISTEMA ÚNICO DE COORDENADAS. </w:t>
      </w:r>
    </w:p>
    <w:p w14:paraId="1CAAB314"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p>
    <w:p w14:paraId="5BA4D1DE" w14:textId="79C2E2CE" w:rsidR="00A82EBD" w:rsidRPr="00BE5D35" w:rsidRDefault="00A82EBD" w:rsidP="006D6BC4">
      <w:pPr>
        <w:numPr>
          <w:ilvl w:val="0"/>
          <w:numId w:val="7"/>
        </w:numPr>
        <w:tabs>
          <w:tab w:val="left" w:pos="72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ab/>
        <w:t xml:space="preserve">LA PLANIMETRÍA DEBERÁ CUBRIR EL ÁREA SUFICIENTE PARA ALOJAR LA ESTRUCTURA, CONSIDERANDO EL ANCHO DE LA VIALIDAD,  ASÍ COMO </w:t>
      </w:r>
      <w:r w:rsidR="00C4402E">
        <w:rPr>
          <w:rFonts w:ascii="Gotham Book" w:hAnsi="Gotham Book" w:cs="Tahoma"/>
          <w:sz w:val="18"/>
          <w:szCs w:val="18"/>
        </w:rPr>
        <w:t>TODAS LAS ESTRUCTURAS  DE DISEÑO</w:t>
      </w:r>
      <w:r w:rsidRPr="00BE5D35">
        <w:rPr>
          <w:rFonts w:ascii="Gotham Book" w:hAnsi="Gotham Book" w:cs="Tahoma"/>
          <w:sz w:val="18"/>
          <w:szCs w:val="18"/>
        </w:rPr>
        <w:t>, ADEMÁS SE LEVANTARÁN E IDENTIFICARÁN LOS ELEMENTOS QUE QUEDEN DENTRO DEL ÁREA REQUERIDA, TALES COMO POSTES (ALUMBRADO, ENERGÍA ELÉCTRICA, ETC.), DUCTOS (GAS, FIBRA ÓPTICA, ETC.), URBANOS (CALLES, BANQUETAS, ALCANTARILLAS, ETC.), EDIFICACIONES Y REFERENCIAS TOPOGRÁFICAS (LINDEROS, DIVISIÓN CATASTRAL, MOJONERAS, MONUMENTOS, ETC.), LOS CUALES SÉ INCLUIRÁN EN LOS PLANOS DE PROYECTO.</w:t>
      </w:r>
    </w:p>
    <w:p w14:paraId="5D14160D"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p>
    <w:p w14:paraId="669ED9D8" w14:textId="26C1B447" w:rsidR="00A82EBD" w:rsidRPr="00BE5D35" w:rsidRDefault="00A82EBD" w:rsidP="006D6BC4">
      <w:pPr>
        <w:numPr>
          <w:ilvl w:val="0"/>
          <w:numId w:val="7"/>
        </w:numPr>
        <w:tabs>
          <w:tab w:val="left" w:pos="72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 xml:space="preserve">      LA NIVELACIÓN SE EFECTUARÁ SOBRE EL EJE DE TRAZO Y POLIGONALES DE APOYO A CADA 20.0 M Y EN LOS PUNTOS DE INTERÉS. LAS ELEVACIONES DEBERÁN ESTAR REFERIDAS A UN BANCO DE NIVEL UBICADO FUERA DEL ÁREA DE PROYECTO. SE COLOCAN MONUMENTOS DE CONCRETO EN AMBAS MÁRGENES DEL </w:t>
      </w:r>
      <w:r w:rsidR="00C4402E">
        <w:rPr>
          <w:rFonts w:ascii="Gotham Book" w:hAnsi="Gotham Book" w:cs="Tahoma"/>
          <w:sz w:val="18"/>
          <w:szCs w:val="18"/>
        </w:rPr>
        <w:t>BOULEVARD</w:t>
      </w:r>
      <w:r w:rsidRPr="00BE5D35">
        <w:rPr>
          <w:rFonts w:ascii="Gotham Book" w:hAnsi="Gotham Book" w:cs="Tahoma"/>
          <w:sz w:val="18"/>
          <w:szCs w:val="18"/>
        </w:rPr>
        <w:t>, LOS CUALES DEBERÁN ESTAR BIEN REFERENCIADOS, QUE SERVIRÁN COMO BANCOS AUXILIARES.</w:t>
      </w:r>
    </w:p>
    <w:p w14:paraId="77182D99"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p>
    <w:p w14:paraId="759A49A1" w14:textId="77777777" w:rsidR="00A82EBD" w:rsidRPr="00BE5D35" w:rsidRDefault="00A82EBD" w:rsidP="006D6BC4">
      <w:pPr>
        <w:numPr>
          <w:ilvl w:val="0"/>
          <w:numId w:val="7"/>
        </w:numPr>
        <w:tabs>
          <w:tab w:val="left" w:pos="72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 xml:space="preserve">      SE LEVANTARÁN LAS SECCIONES TRANSVERSALES PARA LA LIGA DE LOS ACCESOS A CADA 20.0 M, SOBRE CADA ESTACIÓN DEL EJE DE TRAZO, INCLUYENDO TODOS AQUELLOS SITIOS QUE POR SU IMPORTANCIA DEBAN CONSIDERARSE, COMO PC, PT, PST, OBRAS DE DRENAJE, CAMBIOS BRUSCOS DE TOPOGRAFÍA, ETC, LA LONGITUD MÍNIMA HACIA CADA LADO DEL EJE SERÁ DE 20.0 M O AQUELLA QUE NOS PERMITA ALOJAR LAS SECCIONES EN CORTE Y/O TERRAPLÉN QUE SE REQUIERAN EN EL PROYECTO.</w:t>
      </w:r>
    </w:p>
    <w:p w14:paraId="7779AC8F" w14:textId="77777777" w:rsidR="00A82EBD" w:rsidRPr="00BE5D35" w:rsidRDefault="00A82EBD" w:rsidP="006D6BC4">
      <w:pPr>
        <w:spacing w:line="276" w:lineRule="auto"/>
        <w:jc w:val="both"/>
        <w:rPr>
          <w:rFonts w:ascii="Gotham Book" w:hAnsi="Gotham Book" w:cs="Tahoma"/>
          <w:b/>
          <w:color w:val="595959"/>
          <w:sz w:val="18"/>
          <w:szCs w:val="18"/>
        </w:rPr>
      </w:pPr>
    </w:p>
    <w:p w14:paraId="11DDEB81" w14:textId="61CEFEE0" w:rsidR="00A82EBD" w:rsidRPr="00BD0D18" w:rsidRDefault="005A3D48"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r w:rsidRPr="00BD0D18">
        <w:rPr>
          <w:rFonts w:ascii="Gotham Book" w:hAnsi="Gotham Book" w:cs="Tahoma"/>
          <w:b/>
          <w:sz w:val="24"/>
          <w:szCs w:val="18"/>
        </w:rPr>
        <w:t>A</w:t>
      </w:r>
      <w:r w:rsidR="0034502A" w:rsidRPr="00BD0D18">
        <w:rPr>
          <w:rFonts w:ascii="Gotham Book" w:hAnsi="Gotham Book" w:cs="Tahoma"/>
          <w:b/>
          <w:sz w:val="24"/>
          <w:szCs w:val="18"/>
        </w:rPr>
        <w:t>.2.3</w:t>
      </w:r>
      <w:r w:rsidR="00A82EBD" w:rsidRPr="00BD0D18">
        <w:rPr>
          <w:rFonts w:ascii="Gotham Book" w:hAnsi="Gotham Book" w:cs="Tahoma"/>
          <w:b/>
          <w:sz w:val="24"/>
          <w:szCs w:val="18"/>
        </w:rPr>
        <w:tab/>
      </w:r>
      <w:r w:rsidR="0034502A" w:rsidRPr="00BD0D18">
        <w:rPr>
          <w:rFonts w:ascii="Gotham Book" w:hAnsi="Gotham Book" w:cs="Tahoma"/>
          <w:b/>
          <w:sz w:val="24"/>
          <w:szCs w:val="18"/>
        </w:rPr>
        <w:t>ANTE</w:t>
      </w:r>
      <w:r w:rsidR="00E93144">
        <w:rPr>
          <w:rFonts w:ascii="Gotham Book" w:hAnsi="Gotham Book" w:cs="Tahoma"/>
          <w:b/>
          <w:sz w:val="24"/>
          <w:szCs w:val="18"/>
        </w:rPr>
        <w:t xml:space="preserve"> PROYECTO</w:t>
      </w:r>
      <w:r w:rsidR="0034502A" w:rsidRPr="00BD0D18">
        <w:rPr>
          <w:rFonts w:ascii="Gotham Book" w:hAnsi="Gotham Book" w:cs="Tahoma"/>
          <w:b/>
          <w:sz w:val="24"/>
          <w:szCs w:val="18"/>
        </w:rPr>
        <w:t xml:space="preserve"> Y </w:t>
      </w:r>
      <w:r w:rsidR="00A82EBD" w:rsidRPr="00BD0D18">
        <w:rPr>
          <w:rFonts w:ascii="Gotham Book" w:hAnsi="Gotham Book" w:cs="Tahoma"/>
          <w:b/>
          <w:sz w:val="24"/>
          <w:szCs w:val="18"/>
        </w:rPr>
        <w:t>PROYECTO GEOMÉTRICO</w:t>
      </w:r>
    </w:p>
    <w:p w14:paraId="09A06997" w14:textId="77777777" w:rsidR="00A82EBD" w:rsidRPr="00BE5D35" w:rsidRDefault="00A82EBD" w:rsidP="006D6BC4">
      <w:pPr>
        <w:jc w:val="both"/>
        <w:rPr>
          <w:rFonts w:ascii="Gotham Book" w:hAnsi="Gotham Book" w:cs="Tahoma"/>
          <w:b/>
          <w:color w:val="595959"/>
          <w:sz w:val="18"/>
          <w:szCs w:val="18"/>
        </w:rPr>
      </w:pPr>
    </w:p>
    <w:p w14:paraId="69FF8265" w14:textId="4200DC29" w:rsidR="00A82EBD" w:rsidRPr="00BE5D35" w:rsidRDefault="00A82EBD" w:rsidP="006D6BC4">
      <w:pPr>
        <w:spacing w:line="276" w:lineRule="auto"/>
        <w:jc w:val="both"/>
        <w:rPr>
          <w:rFonts w:ascii="Gotham Book" w:hAnsi="Gotham Book" w:cs="Tahoma"/>
          <w:b/>
          <w:color w:val="7F7F7F"/>
          <w:sz w:val="18"/>
          <w:szCs w:val="18"/>
        </w:rPr>
      </w:pPr>
      <w:r w:rsidRPr="00BE5D35">
        <w:rPr>
          <w:rFonts w:ascii="Gotham Book" w:hAnsi="Gotham Book" w:cs="Tahoma"/>
          <w:b/>
          <w:color w:val="7F7F7F"/>
          <w:sz w:val="18"/>
          <w:szCs w:val="18"/>
        </w:rPr>
        <w:tab/>
      </w:r>
      <w:r w:rsidR="005A3D48" w:rsidRPr="00BE5D35">
        <w:rPr>
          <w:rFonts w:ascii="Gotham Book" w:hAnsi="Gotham Book" w:cs="Tahoma"/>
          <w:b/>
          <w:color w:val="7F7F7F"/>
          <w:sz w:val="18"/>
          <w:szCs w:val="18"/>
        </w:rPr>
        <w:t>A</w:t>
      </w:r>
      <w:r w:rsidR="0034502A">
        <w:rPr>
          <w:rFonts w:ascii="Gotham Book" w:hAnsi="Gotham Book" w:cs="Tahoma"/>
          <w:b/>
          <w:color w:val="7F7F7F"/>
          <w:sz w:val="18"/>
          <w:szCs w:val="18"/>
        </w:rPr>
        <w:t>.2.3</w:t>
      </w:r>
      <w:r w:rsidRPr="00BE5D35">
        <w:rPr>
          <w:rFonts w:ascii="Gotham Book" w:hAnsi="Gotham Book" w:cs="Tahoma"/>
          <w:b/>
          <w:color w:val="7F7F7F"/>
          <w:sz w:val="18"/>
          <w:szCs w:val="18"/>
        </w:rPr>
        <w:t xml:space="preserve">  PROYECTO GEOMÉTRICO Y PLANTA DE TRAZO</w:t>
      </w:r>
    </w:p>
    <w:p w14:paraId="0A3A53E8" w14:textId="77777777" w:rsidR="00A82EBD" w:rsidRPr="00BE5D35" w:rsidRDefault="00A82EBD" w:rsidP="006D6BC4">
      <w:pPr>
        <w:spacing w:line="276" w:lineRule="auto"/>
        <w:jc w:val="both"/>
        <w:rPr>
          <w:rFonts w:ascii="Gotham Book" w:hAnsi="Gotham Book" w:cs="Tahoma"/>
          <w:caps/>
          <w:sz w:val="18"/>
          <w:szCs w:val="18"/>
        </w:rPr>
      </w:pPr>
    </w:p>
    <w:p w14:paraId="7AB19E61" w14:textId="77777777" w:rsidR="00A82EBD" w:rsidRPr="00BE5D35" w:rsidRDefault="00A82EBD" w:rsidP="006D6BC4">
      <w:pPr>
        <w:spacing w:line="276" w:lineRule="auto"/>
        <w:jc w:val="both"/>
        <w:rPr>
          <w:rFonts w:ascii="Gotham Book" w:hAnsi="Gotham Book" w:cs="Tahoma"/>
          <w:caps/>
          <w:sz w:val="18"/>
          <w:szCs w:val="18"/>
        </w:rPr>
      </w:pPr>
      <w:r w:rsidRPr="00BE5D35">
        <w:rPr>
          <w:rFonts w:ascii="Gotham Book" w:hAnsi="Gotham Book" w:cs="Tahoma"/>
          <w:caps/>
          <w:sz w:val="18"/>
          <w:szCs w:val="18"/>
        </w:rPr>
        <w:t>Se proyectarán los distintos elementos del alineamiento horizontal del sistema vial, que incluirán: banquetas, guarniciones, superficies de rodamiento, canalizaciones, separadores, camellones, áreas neutras, isletas, bahías, etc.</w:t>
      </w:r>
    </w:p>
    <w:p w14:paraId="0B15EACC" w14:textId="77777777" w:rsidR="00A82EBD" w:rsidRPr="00BE5D35" w:rsidRDefault="00A82EBD" w:rsidP="006D6BC4">
      <w:pPr>
        <w:spacing w:line="276" w:lineRule="auto"/>
        <w:jc w:val="both"/>
        <w:rPr>
          <w:rFonts w:ascii="Gotham Book" w:hAnsi="Gotham Book" w:cs="Tahoma"/>
          <w:caps/>
          <w:sz w:val="18"/>
          <w:szCs w:val="18"/>
        </w:rPr>
      </w:pPr>
    </w:p>
    <w:p w14:paraId="62DD5BD0" w14:textId="77777777" w:rsidR="00A82EBD" w:rsidRPr="00BE5D35" w:rsidRDefault="00A82EBD" w:rsidP="006D6BC4">
      <w:pPr>
        <w:spacing w:line="276" w:lineRule="auto"/>
        <w:jc w:val="both"/>
        <w:rPr>
          <w:rFonts w:ascii="Gotham Book" w:hAnsi="Gotham Book" w:cs="Tahoma"/>
          <w:caps/>
          <w:sz w:val="18"/>
          <w:szCs w:val="18"/>
        </w:rPr>
      </w:pPr>
      <w:r w:rsidRPr="00BE5D35">
        <w:rPr>
          <w:rFonts w:ascii="Gotham Book" w:hAnsi="Gotham Book" w:cs="Tahoma"/>
          <w:caps/>
          <w:sz w:val="18"/>
          <w:szCs w:val="18"/>
        </w:rPr>
        <w:t>La representación de elementos significativos del alineamiento, tales como las curvas, incluirá la identificación de sus parámetros relevantes, tales como P.C., P.I. y P.T., cuya ubicación se reverenciara hacia eje de trazo, identificando con precisión de 0.01 m. el punto correspondiente sobre dicho eje de trazo.</w:t>
      </w:r>
    </w:p>
    <w:p w14:paraId="6118343F" w14:textId="77777777" w:rsidR="00A82EBD" w:rsidRPr="00BE5D35" w:rsidRDefault="00A82EBD" w:rsidP="006D6BC4">
      <w:pPr>
        <w:spacing w:line="276" w:lineRule="auto"/>
        <w:jc w:val="both"/>
        <w:rPr>
          <w:rFonts w:ascii="Gotham Book" w:hAnsi="Gotham Book" w:cs="Tahoma"/>
          <w:caps/>
          <w:sz w:val="18"/>
          <w:szCs w:val="18"/>
        </w:rPr>
      </w:pPr>
    </w:p>
    <w:p w14:paraId="78992E20" w14:textId="77777777" w:rsidR="00A82EBD" w:rsidRPr="00BE5D35" w:rsidRDefault="00A82EBD" w:rsidP="006D6BC4">
      <w:pPr>
        <w:spacing w:line="276" w:lineRule="auto"/>
        <w:jc w:val="both"/>
        <w:rPr>
          <w:rFonts w:ascii="Gotham Book" w:hAnsi="Gotham Book" w:cs="Tahoma"/>
          <w:caps/>
          <w:sz w:val="18"/>
          <w:szCs w:val="18"/>
        </w:rPr>
      </w:pPr>
      <w:r w:rsidRPr="00BE5D35">
        <w:rPr>
          <w:rFonts w:ascii="Gotham Book" w:hAnsi="Gotham Book" w:cs="Tahoma"/>
          <w:caps/>
          <w:sz w:val="18"/>
          <w:szCs w:val="18"/>
        </w:rPr>
        <w:t>La planta de trazo, elaborada sobre el Plano Base, en una o más capas (layers), contendrá también tablas con los datos geométricos de las curvas.</w:t>
      </w:r>
    </w:p>
    <w:p w14:paraId="278B6847" w14:textId="77777777" w:rsidR="00A82EBD" w:rsidRPr="00BE5D35" w:rsidRDefault="00A82EBD" w:rsidP="006D6BC4">
      <w:pPr>
        <w:spacing w:line="276" w:lineRule="auto"/>
        <w:jc w:val="both"/>
        <w:rPr>
          <w:rFonts w:ascii="Gotham Book" w:hAnsi="Gotham Book" w:cs="Tahoma"/>
          <w:caps/>
          <w:sz w:val="18"/>
          <w:szCs w:val="18"/>
        </w:rPr>
      </w:pPr>
    </w:p>
    <w:p w14:paraId="2A2C3FF0" w14:textId="77777777" w:rsidR="00A82EBD" w:rsidRPr="00BE5D35" w:rsidRDefault="00A82EBD" w:rsidP="006D6BC4">
      <w:pPr>
        <w:spacing w:line="276" w:lineRule="auto"/>
        <w:jc w:val="both"/>
        <w:rPr>
          <w:rFonts w:ascii="Gotham Book" w:hAnsi="Gotham Book" w:cs="Tahoma"/>
          <w:caps/>
          <w:sz w:val="18"/>
          <w:szCs w:val="18"/>
        </w:rPr>
      </w:pPr>
      <w:r w:rsidRPr="00BE5D35">
        <w:rPr>
          <w:rFonts w:ascii="Gotham Book" w:hAnsi="Gotham Book" w:cs="Tahoma"/>
          <w:caps/>
          <w:sz w:val="18"/>
          <w:szCs w:val="18"/>
        </w:rPr>
        <w:lastRenderedPageBreak/>
        <w:t>Lo anterior, se reflejará en un plano, sobre una capa o más montada sobre el plano de la planta geométrica del sistema vial.</w:t>
      </w:r>
    </w:p>
    <w:p w14:paraId="7E9DB359" w14:textId="77777777" w:rsidR="00A82EBD" w:rsidRPr="00BE5D35" w:rsidRDefault="00A82EBD" w:rsidP="006D6BC4">
      <w:pPr>
        <w:jc w:val="both"/>
        <w:rPr>
          <w:rFonts w:ascii="Gotham Book" w:hAnsi="Gotham Book" w:cs="Tahoma"/>
          <w:b/>
          <w:color w:val="595959"/>
          <w:sz w:val="18"/>
          <w:szCs w:val="18"/>
        </w:rPr>
      </w:pPr>
    </w:p>
    <w:p w14:paraId="02F66362" w14:textId="291B67AB" w:rsidR="00A82EBD" w:rsidRPr="00BD0D18" w:rsidRDefault="005A3D48"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r w:rsidRPr="00BD0D18">
        <w:rPr>
          <w:rFonts w:ascii="Gotham Book" w:hAnsi="Gotham Book" w:cs="Tahoma"/>
          <w:b/>
          <w:sz w:val="24"/>
          <w:szCs w:val="18"/>
        </w:rPr>
        <w:t>A</w:t>
      </w:r>
      <w:r w:rsidR="00F52FB9" w:rsidRPr="00BD0D18">
        <w:rPr>
          <w:rFonts w:ascii="Gotham Book" w:hAnsi="Gotham Book" w:cs="Tahoma"/>
          <w:b/>
          <w:sz w:val="24"/>
          <w:szCs w:val="18"/>
        </w:rPr>
        <w:t>.4</w:t>
      </w:r>
      <w:r w:rsidR="00BD0D18">
        <w:rPr>
          <w:rFonts w:ascii="Gotham Book" w:hAnsi="Gotham Book" w:cs="Tahoma"/>
          <w:b/>
          <w:sz w:val="24"/>
          <w:szCs w:val="18"/>
        </w:rPr>
        <w:t xml:space="preserve"> </w:t>
      </w:r>
      <w:r w:rsidR="00A82EBD" w:rsidRPr="00BD0D18">
        <w:rPr>
          <w:rFonts w:ascii="Gotham Book" w:hAnsi="Gotham Book" w:cs="Tahoma"/>
          <w:b/>
          <w:sz w:val="24"/>
          <w:szCs w:val="18"/>
        </w:rPr>
        <w:tab/>
        <w:t>ESTUDIO DE MECÁNICA DE SUELOS</w:t>
      </w:r>
    </w:p>
    <w:p w14:paraId="414F586E" w14:textId="77777777" w:rsidR="00A82EBD" w:rsidRPr="002F76BD" w:rsidRDefault="00A82EBD" w:rsidP="006D6BC4">
      <w:pPr>
        <w:autoSpaceDE w:val="0"/>
        <w:autoSpaceDN w:val="0"/>
        <w:adjustRightInd w:val="0"/>
        <w:spacing w:line="276" w:lineRule="auto"/>
        <w:jc w:val="both"/>
        <w:rPr>
          <w:rFonts w:ascii="Gotham Book" w:hAnsi="Gotham Book" w:cs="Tahoma"/>
          <w:sz w:val="18"/>
          <w:szCs w:val="18"/>
        </w:rPr>
      </w:pPr>
    </w:p>
    <w:p w14:paraId="1C0045CA" w14:textId="77777777" w:rsidR="00A82EBD" w:rsidRPr="002F76BD" w:rsidRDefault="00A82EBD" w:rsidP="006D6BC4">
      <w:pPr>
        <w:autoSpaceDE w:val="0"/>
        <w:autoSpaceDN w:val="0"/>
        <w:adjustRightInd w:val="0"/>
        <w:spacing w:line="276" w:lineRule="auto"/>
        <w:jc w:val="both"/>
        <w:rPr>
          <w:rFonts w:ascii="Gotham Book" w:hAnsi="Gotham Book" w:cs="Tahoma"/>
          <w:sz w:val="18"/>
          <w:szCs w:val="18"/>
        </w:rPr>
      </w:pPr>
      <w:r w:rsidRPr="002F76BD">
        <w:rPr>
          <w:rFonts w:ascii="Gotham Book" w:hAnsi="Gotham Book" w:cs="Tahoma"/>
          <w:sz w:val="18"/>
          <w:szCs w:val="18"/>
        </w:rPr>
        <w:t xml:space="preserve">SE DEFINIRÁN LAS CARACTERÍSTICAS GEOLÓGICAS Y GEOTÉCNICAS PREDOMINANTES EN EL TRAZO DEL </w:t>
      </w:r>
      <w:r w:rsidRPr="002F76BD">
        <w:rPr>
          <w:rFonts w:ascii="Gotham Book" w:hAnsi="Gotham Book" w:cs="Tahoma"/>
          <w:b/>
          <w:sz w:val="18"/>
          <w:szCs w:val="18"/>
        </w:rPr>
        <w:t>DISTRIBUIDOR VIAL</w:t>
      </w:r>
      <w:r w:rsidRPr="002F76BD">
        <w:rPr>
          <w:rFonts w:ascii="Gotham Book" w:hAnsi="Gotham Book" w:cs="Tahoma"/>
          <w:sz w:val="18"/>
          <w:szCs w:val="18"/>
        </w:rPr>
        <w:t xml:space="preserve"> Y EN LAS ZONAS CERCANAS QUE PUEDAN SER RELEVANTES AL ESTUDIO.</w:t>
      </w:r>
    </w:p>
    <w:p w14:paraId="518207FC" w14:textId="77777777" w:rsidR="00A82EBD" w:rsidRPr="002F76BD" w:rsidRDefault="00A82EBD" w:rsidP="006D6BC4">
      <w:pPr>
        <w:autoSpaceDE w:val="0"/>
        <w:autoSpaceDN w:val="0"/>
        <w:adjustRightInd w:val="0"/>
        <w:spacing w:line="276" w:lineRule="auto"/>
        <w:jc w:val="both"/>
        <w:rPr>
          <w:rFonts w:ascii="Gotham Book" w:hAnsi="Gotham Book" w:cs="Tahoma"/>
          <w:sz w:val="18"/>
          <w:szCs w:val="18"/>
        </w:rPr>
      </w:pPr>
    </w:p>
    <w:p w14:paraId="047931D5" w14:textId="39134999" w:rsidR="00A82EBD" w:rsidRPr="002F76BD" w:rsidRDefault="00A82EBD" w:rsidP="006D6BC4">
      <w:pPr>
        <w:numPr>
          <w:ilvl w:val="0"/>
          <w:numId w:val="35"/>
        </w:numPr>
        <w:tabs>
          <w:tab w:val="left" w:pos="360"/>
        </w:tabs>
        <w:autoSpaceDE w:val="0"/>
        <w:autoSpaceDN w:val="0"/>
        <w:adjustRightInd w:val="0"/>
        <w:spacing w:line="276" w:lineRule="auto"/>
        <w:jc w:val="both"/>
        <w:rPr>
          <w:rFonts w:ascii="Gotham Book" w:hAnsi="Gotham Book" w:cs="Tahoma"/>
          <w:sz w:val="16"/>
          <w:szCs w:val="16"/>
        </w:rPr>
      </w:pPr>
      <w:r w:rsidRPr="002F76BD">
        <w:rPr>
          <w:rFonts w:ascii="Gotham Book" w:hAnsi="Gotham Book" w:cs="Tahoma"/>
          <w:sz w:val="18"/>
          <w:szCs w:val="18"/>
        </w:rPr>
        <w:t xml:space="preserve">CONSISTIRÁ EN UNA EXPLORACIÓN DEL SUBSUELO MEDIANTE LA EJECUCIÓN DE POR LO MENOS </w:t>
      </w:r>
      <w:r w:rsidR="000B534A" w:rsidRPr="002F76BD">
        <w:rPr>
          <w:rFonts w:ascii="Gotham Book" w:hAnsi="Gotham Book" w:cs="Tahoma"/>
          <w:b/>
          <w:color w:val="262626" w:themeColor="text1" w:themeTint="D9"/>
          <w:sz w:val="18"/>
          <w:szCs w:val="18"/>
        </w:rPr>
        <w:t>13</w:t>
      </w:r>
      <w:r w:rsidRPr="002F76BD">
        <w:rPr>
          <w:rFonts w:ascii="Gotham Book" w:hAnsi="Gotham Book" w:cs="Tahoma"/>
          <w:b/>
          <w:color w:val="262626" w:themeColor="text1" w:themeTint="D9"/>
          <w:sz w:val="18"/>
          <w:szCs w:val="18"/>
        </w:rPr>
        <w:t xml:space="preserve"> SONDEOS</w:t>
      </w:r>
      <w:r w:rsidRPr="002F76BD">
        <w:rPr>
          <w:rFonts w:ascii="Gotham Book" w:hAnsi="Gotham Book" w:cs="Tahoma"/>
          <w:sz w:val="18"/>
          <w:szCs w:val="18"/>
        </w:rPr>
        <w:t xml:space="preserve">, LA PROFUNDIDAD SE DETERMINARÁ A CRITERIO DEL PROYECTISTA SIENDO PARA EL CASO </w:t>
      </w:r>
      <w:r w:rsidRPr="002F76BD">
        <w:rPr>
          <w:rFonts w:ascii="Gotham Book" w:hAnsi="Gotham Book" w:cs="Tahoma"/>
          <w:b/>
          <w:color w:val="262626" w:themeColor="text1" w:themeTint="D9"/>
          <w:sz w:val="18"/>
          <w:szCs w:val="18"/>
        </w:rPr>
        <w:t>NO MENOR A 15 MTS.</w:t>
      </w:r>
      <w:r w:rsidRPr="002F76BD">
        <w:rPr>
          <w:rFonts w:ascii="Gotham Book" w:hAnsi="Gotham Book" w:cs="Tahoma"/>
          <w:sz w:val="18"/>
          <w:szCs w:val="18"/>
        </w:rPr>
        <w:t xml:space="preserve"> Y TENIENDO COMO </w:t>
      </w:r>
      <w:r w:rsidRPr="002F76BD">
        <w:rPr>
          <w:rFonts w:ascii="Gotham Book" w:hAnsi="Gotham Book" w:cs="Tahoma"/>
          <w:b/>
          <w:color w:val="262626" w:themeColor="text1" w:themeTint="D9"/>
          <w:sz w:val="18"/>
          <w:szCs w:val="18"/>
        </w:rPr>
        <w:t>LIMITE 30 MTS</w:t>
      </w:r>
      <w:r w:rsidRPr="002F76BD">
        <w:rPr>
          <w:rFonts w:ascii="Gotham Book" w:hAnsi="Gotham Book" w:cs="Tahoma"/>
          <w:b/>
          <w:color w:val="808080"/>
          <w:sz w:val="18"/>
          <w:szCs w:val="18"/>
        </w:rPr>
        <w:t>.</w:t>
      </w:r>
      <w:r w:rsidRPr="002F76BD">
        <w:rPr>
          <w:rFonts w:ascii="Gotham Book" w:hAnsi="Gotham Book" w:cs="Tahoma"/>
          <w:sz w:val="18"/>
          <w:szCs w:val="18"/>
        </w:rPr>
        <w:t xml:space="preserve"> O CRITERIO DEL TÉCNICO EN EL EJE DEL PROYECTO, EXTRAYENDO MUESTRAS DE LAS CAPAS QUE SE ENCUENTRAN</w:t>
      </w:r>
      <w:r w:rsidRPr="002F76BD">
        <w:rPr>
          <w:rFonts w:ascii="Gotham Book" w:hAnsi="Gotham Book" w:cs="Tahoma"/>
          <w:sz w:val="16"/>
          <w:szCs w:val="16"/>
        </w:rPr>
        <w:t>.</w:t>
      </w:r>
    </w:p>
    <w:p w14:paraId="38795F58" w14:textId="77777777" w:rsidR="00A82EBD" w:rsidRPr="002F76BD" w:rsidRDefault="00A82EBD" w:rsidP="006D6BC4">
      <w:pPr>
        <w:tabs>
          <w:tab w:val="left" w:pos="360"/>
        </w:tabs>
        <w:autoSpaceDE w:val="0"/>
        <w:autoSpaceDN w:val="0"/>
        <w:adjustRightInd w:val="0"/>
        <w:spacing w:line="276" w:lineRule="auto"/>
        <w:ind w:left="720"/>
        <w:jc w:val="both"/>
        <w:rPr>
          <w:rFonts w:ascii="Gotham Book" w:hAnsi="Gotham Book" w:cs="Tahoma"/>
          <w:sz w:val="16"/>
          <w:szCs w:val="16"/>
        </w:rPr>
      </w:pPr>
    </w:p>
    <w:p w14:paraId="234B77D4" w14:textId="77777777" w:rsidR="00A82EBD" w:rsidRPr="002F76BD" w:rsidRDefault="00A82EBD" w:rsidP="006D6BC4">
      <w:pPr>
        <w:numPr>
          <w:ilvl w:val="0"/>
          <w:numId w:val="35"/>
        </w:numPr>
        <w:tabs>
          <w:tab w:val="left" w:pos="360"/>
        </w:tabs>
        <w:autoSpaceDE w:val="0"/>
        <w:autoSpaceDN w:val="0"/>
        <w:adjustRightInd w:val="0"/>
        <w:spacing w:line="276" w:lineRule="auto"/>
        <w:jc w:val="both"/>
        <w:rPr>
          <w:rFonts w:ascii="Gotham Book" w:hAnsi="Gotham Book" w:cs="Tahoma"/>
          <w:sz w:val="18"/>
          <w:szCs w:val="18"/>
        </w:rPr>
      </w:pPr>
      <w:r w:rsidRPr="002F76BD">
        <w:rPr>
          <w:rFonts w:ascii="Gotham Book" w:hAnsi="Gotham Book" w:cs="Tahoma"/>
          <w:sz w:val="18"/>
          <w:szCs w:val="18"/>
        </w:rPr>
        <w:t>SE EJECUTARÁN LAS PRUEBAS DE LABORATORIO QUE SEAN NECESARIAS PARA DETERMINAR LA CAPACIDAD DE CARGA  DEL TERRENO A DISTINTAS PROFUNDIDADES, CON EL FIN DE DETERMINAR LA PROFUNDIDAD DE DESPLANTE DE LA CIMENTACIÓN.</w:t>
      </w:r>
    </w:p>
    <w:p w14:paraId="2140D716" w14:textId="77777777" w:rsidR="00A82EBD" w:rsidRPr="002F76BD" w:rsidRDefault="00A82EBD" w:rsidP="006D6BC4">
      <w:pPr>
        <w:tabs>
          <w:tab w:val="left" w:pos="360"/>
        </w:tabs>
        <w:autoSpaceDE w:val="0"/>
        <w:autoSpaceDN w:val="0"/>
        <w:adjustRightInd w:val="0"/>
        <w:spacing w:line="276" w:lineRule="auto"/>
        <w:ind w:left="720"/>
        <w:jc w:val="both"/>
        <w:rPr>
          <w:rFonts w:ascii="Gotham Book" w:hAnsi="Gotham Book" w:cs="Tahoma"/>
          <w:sz w:val="18"/>
          <w:szCs w:val="18"/>
        </w:rPr>
      </w:pPr>
    </w:p>
    <w:p w14:paraId="4F881D04" w14:textId="77777777" w:rsidR="00A82EBD" w:rsidRPr="002F76BD" w:rsidRDefault="00A82EBD" w:rsidP="006D6BC4">
      <w:pPr>
        <w:numPr>
          <w:ilvl w:val="0"/>
          <w:numId w:val="35"/>
        </w:numPr>
        <w:tabs>
          <w:tab w:val="left" w:pos="360"/>
        </w:tabs>
        <w:autoSpaceDE w:val="0"/>
        <w:autoSpaceDN w:val="0"/>
        <w:adjustRightInd w:val="0"/>
        <w:spacing w:line="276" w:lineRule="auto"/>
        <w:jc w:val="both"/>
        <w:rPr>
          <w:rFonts w:ascii="Gotham Book" w:hAnsi="Gotham Book" w:cs="Tahoma"/>
          <w:sz w:val="18"/>
          <w:szCs w:val="18"/>
        </w:rPr>
      </w:pPr>
      <w:r w:rsidRPr="002F76BD">
        <w:rPr>
          <w:rFonts w:ascii="Gotham Book" w:hAnsi="Gotham Book" w:cs="Tahoma"/>
          <w:sz w:val="18"/>
          <w:szCs w:val="18"/>
        </w:rPr>
        <w:t>SE ELABORARÁ EL PERFIL ESTRATIGRÁFICO DE LA ZONA DEL CRUCE, SE ANALIZARÁN LAS ALTERNATIVAS DE CIMENTACIÓN MAS ADECUADAS POR SUS SISTEMAS CONSTRUCTIVOS Y LOS LIMITES DE SOCAVACIÓN.</w:t>
      </w:r>
    </w:p>
    <w:p w14:paraId="33CDFADF" w14:textId="77777777" w:rsidR="00A82EBD" w:rsidRPr="002F76BD" w:rsidRDefault="00A82EBD" w:rsidP="006D6BC4">
      <w:pPr>
        <w:tabs>
          <w:tab w:val="left" w:pos="360"/>
        </w:tabs>
        <w:autoSpaceDE w:val="0"/>
        <w:autoSpaceDN w:val="0"/>
        <w:adjustRightInd w:val="0"/>
        <w:spacing w:line="276" w:lineRule="auto"/>
        <w:ind w:left="720"/>
        <w:jc w:val="both"/>
        <w:rPr>
          <w:rFonts w:ascii="Gotham Book" w:hAnsi="Gotham Book" w:cs="Tahoma"/>
          <w:sz w:val="18"/>
          <w:szCs w:val="18"/>
        </w:rPr>
      </w:pPr>
    </w:p>
    <w:p w14:paraId="001DFD61" w14:textId="77777777" w:rsidR="00A82EBD" w:rsidRPr="002F76BD" w:rsidRDefault="00A82EBD" w:rsidP="006D6BC4">
      <w:pPr>
        <w:numPr>
          <w:ilvl w:val="0"/>
          <w:numId w:val="35"/>
        </w:numPr>
        <w:tabs>
          <w:tab w:val="left" w:pos="360"/>
        </w:tabs>
        <w:autoSpaceDE w:val="0"/>
        <w:autoSpaceDN w:val="0"/>
        <w:adjustRightInd w:val="0"/>
        <w:spacing w:line="276" w:lineRule="auto"/>
        <w:jc w:val="both"/>
        <w:rPr>
          <w:rFonts w:ascii="Gotham Book" w:hAnsi="Gotham Book" w:cs="Tahoma"/>
          <w:sz w:val="18"/>
          <w:szCs w:val="18"/>
        </w:rPr>
      </w:pPr>
      <w:r w:rsidRPr="002F76BD">
        <w:rPr>
          <w:rFonts w:ascii="Gotham Book" w:hAnsi="Gotham Book" w:cs="Tahoma"/>
          <w:sz w:val="18"/>
          <w:szCs w:val="18"/>
        </w:rPr>
        <w:t>IGUALMENTE SE PROYECTARAN LAS TERRACERÍAS DE ACCESO EN CADA MARGEN.</w:t>
      </w:r>
    </w:p>
    <w:p w14:paraId="198E26D7" w14:textId="77777777" w:rsidR="00A82EBD" w:rsidRPr="00BE5D35" w:rsidRDefault="00A82EBD" w:rsidP="006D6BC4">
      <w:pPr>
        <w:pStyle w:val="Prrafodelista"/>
        <w:jc w:val="both"/>
        <w:rPr>
          <w:rFonts w:ascii="Gotham Book" w:hAnsi="Gotham Book" w:cs="Tahoma"/>
          <w:sz w:val="18"/>
          <w:szCs w:val="18"/>
        </w:rPr>
      </w:pPr>
    </w:p>
    <w:p w14:paraId="7D74CD36" w14:textId="77777777" w:rsidR="00A82EBD" w:rsidRPr="00BE5D35" w:rsidRDefault="00A82EBD" w:rsidP="006D6BC4">
      <w:pPr>
        <w:numPr>
          <w:ilvl w:val="0"/>
          <w:numId w:val="35"/>
        </w:numPr>
        <w:tabs>
          <w:tab w:val="left" w:pos="36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CROQUIS GEOLÓGICO Y LOCALIZACIÓN DE SONDEOS.</w:t>
      </w:r>
    </w:p>
    <w:p w14:paraId="04F1874A"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p>
    <w:p w14:paraId="40DFD283"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PARA CUBRIR LOS ALCANCES DEL ESTUDIO DE MECÁNICA DE SUELOS, DESCRITOS ANTERIORMENTE, SE DEBERÁN PRESENTAR LOS SIGUIENTES PRODUCTOS:</w:t>
      </w:r>
    </w:p>
    <w:p w14:paraId="659BC102" w14:textId="77777777" w:rsidR="00A82EBD" w:rsidRPr="00BE5D35" w:rsidRDefault="00A82EBD" w:rsidP="006D6BC4">
      <w:pPr>
        <w:autoSpaceDE w:val="0"/>
        <w:autoSpaceDN w:val="0"/>
        <w:adjustRightInd w:val="0"/>
        <w:spacing w:line="276" w:lineRule="auto"/>
        <w:jc w:val="both"/>
        <w:rPr>
          <w:rFonts w:ascii="Gotham Book" w:hAnsi="Gotham Book" w:cs="Tahoma"/>
          <w:sz w:val="18"/>
          <w:szCs w:val="18"/>
        </w:rPr>
      </w:pPr>
    </w:p>
    <w:p w14:paraId="23484644" w14:textId="77777777" w:rsidR="00A82EBD" w:rsidRPr="00BE5D35" w:rsidRDefault="00A82EBD" w:rsidP="006D6BC4">
      <w:pPr>
        <w:pStyle w:val="Prrafodelista"/>
        <w:numPr>
          <w:ilvl w:val="0"/>
          <w:numId w:val="20"/>
        </w:numPr>
        <w:tabs>
          <w:tab w:val="left" w:pos="144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PROFUNDIDAD DE DESPLANTE PROPUESTO PARA LA CIMENTACIÓN.</w:t>
      </w:r>
    </w:p>
    <w:p w14:paraId="26BC5EB2" w14:textId="77777777" w:rsidR="00A82EBD" w:rsidRPr="00BE5D35" w:rsidRDefault="00A82EBD" w:rsidP="006D6BC4">
      <w:pPr>
        <w:pStyle w:val="Prrafodelista"/>
        <w:numPr>
          <w:ilvl w:val="0"/>
          <w:numId w:val="20"/>
        </w:numPr>
        <w:tabs>
          <w:tab w:val="left" w:pos="144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DETALLE DE LAS PERFORACIONES.</w:t>
      </w:r>
    </w:p>
    <w:p w14:paraId="23898ACA" w14:textId="77777777" w:rsidR="00A82EBD" w:rsidRPr="00BE5D35" w:rsidRDefault="00A82EBD" w:rsidP="006D6BC4">
      <w:pPr>
        <w:pStyle w:val="Prrafodelista"/>
        <w:numPr>
          <w:ilvl w:val="0"/>
          <w:numId w:val="20"/>
        </w:numPr>
        <w:tabs>
          <w:tab w:val="left" w:pos="144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CROQUIS GEOLÓGICO.</w:t>
      </w:r>
    </w:p>
    <w:p w14:paraId="6E9E1CBB" w14:textId="77777777" w:rsidR="00A82EBD" w:rsidRDefault="00A82EBD" w:rsidP="006D6BC4">
      <w:pPr>
        <w:pStyle w:val="Prrafodelista"/>
        <w:numPr>
          <w:ilvl w:val="0"/>
          <w:numId w:val="20"/>
        </w:numPr>
        <w:tabs>
          <w:tab w:val="left" w:pos="1440"/>
        </w:tabs>
        <w:autoSpaceDE w:val="0"/>
        <w:autoSpaceDN w:val="0"/>
        <w:adjustRightInd w:val="0"/>
        <w:spacing w:line="276" w:lineRule="auto"/>
        <w:jc w:val="both"/>
        <w:rPr>
          <w:rFonts w:ascii="Gotham Book" w:hAnsi="Gotham Book" w:cs="Tahoma"/>
          <w:sz w:val="18"/>
          <w:szCs w:val="18"/>
        </w:rPr>
      </w:pPr>
      <w:r w:rsidRPr="00BE5D35">
        <w:rPr>
          <w:rFonts w:ascii="Gotham Book" w:hAnsi="Gotham Book" w:cs="Tahoma"/>
          <w:sz w:val="18"/>
          <w:szCs w:val="18"/>
        </w:rPr>
        <w:t>PERFIL DE EXPLORACIONES.</w:t>
      </w:r>
    </w:p>
    <w:p w14:paraId="57792DD6" w14:textId="77777777" w:rsidR="00F52FB9" w:rsidRDefault="00F52FB9" w:rsidP="006D6BC4">
      <w:pPr>
        <w:tabs>
          <w:tab w:val="left" w:pos="1440"/>
        </w:tabs>
        <w:autoSpaceDE w:val="0"/>
        <w:autoSpaceDN w:val="0"/>
        <w:adjustRightInd w:val="0"/>
        <w:spacing w:line="276" w:lineRule="auto"/>
        <w:jc w:val="both"/>
        <w:rPr>
          <w:rFonts w:ascii="Gotham Book" w:hAnsi="Gotham Book" w:cs="Tahoma"/>
          <w:sz w:val="18"/>
          <w:szCs w:val="18"/>
        </w:rPr>
      </w:pPr>
    </w:p>
    <w:p w14:paraId="23C4FE14" w14:textId="371A9B46" w:rsidR="00F52FB9" w:rsidRPr="00BD0D18" w:rsidRDefault="00BD0D18"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r w:rsidRPr="00BD0D18">
        <w:rPr>
          <w:rFonts w:ascii="Gotham Book" w:hAnsi="Gotham Book" w:cs="Tahoma"/>
          <w:b/>
          <w:sz w:val="24"/>
          <w:szCs w:val="18"/>
        </w:rPr>
        <w:t xml:space="preserve">A.-5 PROYECTO ESTRUCTURAL PARA PUENTE </w:t>
      </w:r>
      <w:r w:rsidR="00305EE6">
        <w:rPr>
          <w:rFonts w:ascii="Gotham Book" w:hAnsi="Gotham Book" w:cs="Tahoma"/>
          <w:b/>
          <w:sz w:val="24"/>
          <w:szCs w:val="18"/>
        </w:rPr>
        <w:t>APOYADO</w:t>
      </w:r>
      <w:r w:rsidRPr="00BD0D18">
        <w:rPr>
          <w:rFonts w:ascii="Gotham Book" w:hAnsi="Gotham Book" w:cs="Tahoma"/>
          <w:b/>
          <w:sz w:val="24"/>
          <w:szCs w:val="18"/>
        </w:rPr>
        <w:t xml:space="preserve"> EN CONCRETO ARMADO.</w:t>
      </w:r>
    </w:p>
    <w:p w14:paraId="2790BC5C" w14:textId="77777777" w:rsidR="00BD0D18" w:rsidRPr="00F52FB9" w:rsidRDefault="00BD0D18" w:rsidP="006D6BC4">
      <w:pPr>
        <w:spacing w:line="276" w:lineRule="auto"/>
        <w:jc w:val="both"/>
        <w:rPr>
          <w:rFonts w:ascii="Gotham Book" w:hAnsi="Gotham Book" w:cs="Tahoma"/>
          <w:b/>
          <w:color w:val="595959"/>
          <w:sz w:val="18"/>
          <w:szCs w:val="18"/>
        </w:rPr>
      </w:pPr>
    </w:p>
    <w:p w14:paraId="4E3AA303" w14:textId="1534364D" w:rsidR="00F52FB9" w:rsidRPr="00BD0D18" w:rsidRDefault="00BD0D18" w:rsidP="006D6BC4">
      <w:pPr>
        <w:autoSpaceDE w:val="0"/>
        <w:autoSpaceDN w:val="0"/>
        <w:adjustRightInd w:val="0"/>
        <w:spacing w:line="276" w:lineRule="auto"/>
        <w:jc w:val="both"/>
        <w:rPr>
          <w:rFonts w:ascii="Gotham Book" w:hAnsi="Gotham Book" w:cs="Tahoma"/>
          <w:caps/>
          <w:sz w:val="18"/>
          <w:szCs w:val="18"/>
        </w:rPr>
      </w:pPr>
      <w:r w:rsidRPr="00BD0D18">
        <w:rPr>
          <w:rFonts w:ascii="Gotham Book" w:hAnsi="Gotham Book" w:cs="Tahoma"/>
          <w:caps/>
          <w:sz w:val="18"/>
          <w:szCs w:val="18"/>
        </w:rPr>
        <w:t xml:space="preserve">A PARTIR DE LA INFORMACIÓN PROPORCIONADA DEL LEVANTAMIENTO TOPOGRÁFICO Y EL PROYECTO GEOMÉTRICO SE DETERMINARÁN LOS DISTINTOS NIVELES DE LAS ESTRUCTURAS A PROYECTAR DE ACUERDO CON LAS CARACTERÍSTICAS PROPIAS DE CADA PUNTO POR RESOLVER. SE ANALIZARA LA INFORMACIÓN DE MECÁNICA DE SUELOS Y TOPOGRÁFICO A FIN DE TOMAR EN CUENTA TODAS LAS RECOMENDACIONES QUE ESTOS ESTUDIOS HAGAN CON LA RELACIÓN A LAS CARACTERÍSTICAS DE SUBESTRUCTURA Y SUPERESTRUCTURA DEL PUENTE, LAS PROFUNDIDADES DE DESPLANTE ASÍ COMO SUS DIMENSIONES, QUEDARAN DETERMINADAS DE ACUERDO CON EL ESTUDIO DE MECÁNICA DE SUELOS Y LA DESCARGAS DE LA PROPIA ESTRUCTURA, SE HARÁ EL DIMENSIONAMIENTO PRELIMINAR DE LOS DISTINTOS ELEMENTOS ESTRUCTURALES DE CADA CASO EN PARTICULAR Y SERÁ PRESENTADO A LA DEPENDENCIA NORMATIVA PARA SU APROBACIÓN (EN CASO DE REQUERIRLO LA DEPENDENCIA EJECUTORA),  UNA VEZ QUE SE HAYA CONCILIADO Y APROBADO LA GEOMETRÍA DE LOS DIFERENTES ELEMENTOS ESTRUCTURALES, SE PROCEDERÁ AL ANÁLISIS DETALLADO PARA EL DISEÑO DE LA </w:t>
      </w:r>
      <w:r w:rsidRPr="00BD0D18">
        <w:rPr>
          <w:rFonts w:ascii="Gotham Book" w:hAnsi="Gotham Book" w:cs="Tahoma"/>
          <w:caps/>
          <w:sz w:val="18"/>
          <w:szCs w:val="18"/>
        </w:rPr>
        <w:lastRenderedPageBreak/>
        <w:t>ESTRUCTURA, EL CUAL SE SUJETARA A CUMPLIR CON LO ESPECIFICADO EN EL MANUAL DE PUENTES Y CARRETERAS  AASTHO Y LAS ESPECIFICACIONES DE LA SECRETARIA DE COMUNICACIONES Y TRANSPORTES, EN SU ÚLTIMA EDICIÓN. DEBERÁ ENTREGAR LAS MEMORIAS ESTRUCTURALES CORRESPONDIENTES (DEBIDAMENTE FIRMADAS POR EL RESPONSABLE TÉCNICO RESPONSABLE DEL DISEÑO ESTRUCTURAL) Y LOS PLANOS NECESARIOS PARA SUBESTRUCTURA Y ESTRUCTURA, IMPRESOS (DEBIDAMENTE FIRMADOS POR EL TÉCNICO RESPONSABLE DEL DISEÑO ESTRUCTURAL) Y EN DIGITAL, EN DOS TANTOS,  EL CONSULTOR DEBERÁ ENTREGAR TODOS LOS RESULTADOS DE LAS SIMULACIONES, MEMORIAS DE CÁLCULO DEBIDAMENTE FIRMADAS POR EL ANALISTA ESTRUCTURISTA ESPECIALIZADO, 2 JUEGOS DE PLANOS FIRMADOS POR EL RESPONSABLE TÉCNICO, Y 2 JUEGOS DIGITALES EN FORMATO EDITABLE.</w:t>
      </w:r>
    </w:p>
    <w:p w14:paraId="3C3DA3E3" w14:textId="77777777" w:rsidR="00F52FB9" w:rsidRDefault="00F52FB9" w:rsidP="006D6BC4">
      <w:pPr>
        <w:tabs>
          <w:tab w:val="left" w:pos="1440"/>
        </w:tabs>
        <w:autoSpaceDE w:val="0"/>
        <w:autoSpaceDN w:val="0"/>
        <w:adjustRightInd w:val="0"/>
        <w:spacing w:line="276" w:lineRule="auto"/>
        <w:jc w:val="both"/>
        <w:rPr>
          <w:rFonts w:ascii="Gotham Book" w:hAnsi="Gotham Book" w:cs="Tahoma"/>
          <w:sz w:val="18"/>
          <w:szCs w:val="18"/>
        </w:rPr>
      </w:pPr>
    </w:p>
    <w:p w14:paraId="4E433CB8" w14:textId="1F10009D" w:rsidR="00BD0D18" w:rsidRPr="00BD0D18" w:rsidRDefault="00BD0D18" w:rsidP="006D6BC4">
      <w:pPr>
        <w:keepNext/>
        <w:tabs>
          <w:tab w:val="left" w:pos="360"/>
          <w:tab w:val="left" w:pos="432"/>
          <w:tab w:val="left" w:pos="576"/>
        </w:tabs>
        <w:autoSpaceDE w:val="0"/>
        <w:autoSpaceDN w:val="0"/>
        <w:adjustRightInd w:val="0"/>
        <w:spacing w:line="276" w:lineRule="auto"/>
        <w:ind w:left="360" w:hanging="360"/>
        <w:jc w:val="both"/>
        <w:rPr>
          <w:rFonts w:ascii="Gotham Book" w:hAnsi="Gotham Book" w:cs="Tahoma"/>
          <w:b/>
          <w:sz w:val="24"/>
          <w:szCs w:val="18"/>
        </w:rPr>
      </w:pPr>
      <w:r>
        <w:rPr>
          <w:rFonts w:ascii="Gotham Book" w:hAnsi="Gotham Book" w:cs="Tahoma"/>
          <w:b/>
          <w:sz w:val="24"/>
          <w:szCs w:val="18"/>
        </w:rPr>
        <w:t xml:space="preserve">4.6 </w:t>
      </w:r>
      <w:r w:rsidRPr="00BD0D18">
        <w:rPr>
          <w:rFonts w:ascii="Gotham Book" w:hAnsi="Gotham Book" w:cs="Tahoma"/>
          <w:b/>
          <w:sz w:val="24"/>
          <w:szCs w:val="18"/>
        </w:rPr>
        <w:t xml:space="preserve"> PROYECTO ESTRUCTURAL PARA PUENTE ATIRANTADO ESTRUCTURA DE ACERO.</w:t>
      </w:r>
    </w:p>
    <w:p w14:paraId="4D3F35D6" w14:textId="77777777" w:rsidR="00BD0D18" w:rsidRDefault="00BD0D18" w:rsidP="006D6BC4">
      <w:pPr>
        <w:jc w:val="both"/>
        <w:rPr>
          <w:rFonts w:ascii="Gotham Book" w:hAnsi="Gotham Book" w:cs="Tahoma"/>
          <w:caps/>
          <w:sz w:val="18"/>
          <w:szCs w:val="18"/>
        </w:rPr>
      </w:pPr>
    </w:p>
    <w:p w14:paraId="3ACB4F13" w14:textId="7A34DE8E" w:rsidR="00BD0D18" w:rsidRDefault="00BD0D18" w:rsidP="006D6BC4">
      <w:pPr>
        <w:jc w:val="both"/>
        <w:rPr>
          <w:rFonts w:ascii="Gotham Book" w:hAnsi="Gotham Book" w:cs="Tahoma"/>
          <w:caps/>
          <w:sz w:val="18"/>
          <w:szCs w:val="18"/>
        </w:rPr>
      </w:pPr>
      <w:r w:rsidRPr="00BD0D18">
        <w:rPr>
          <w:rFonts w:ascii="Gotham Book" w:hAnsi="Gotham Book" w:cs="Tahoma"/>
          <w:caps/>
          <w:sz w:val="18"/>
          <w:szCs w:val="18"/>
        </w:rPr>
        <w:t>Proyecto estructural para puente Atirantado, apoyado en los extremos sobre estructura de concreto armado, altura promedio del arroyo vehicular 15 m., claro de 198 m. el diseño será para estructura de acero en zona atirantada, logrando en lo general una estructura hibrida. El proyecto se deberá de realizar de acuerdo a lo establecido en la norma M-PRY-CAR-6-01-008/04, Libro.- Proyecto; Tema.- Carreteras; Parte.- 6. Proyecto de puentes y estructuras; Titulo.- 01. Proyectos de Nuevos  Puentes y Estructuras Similares; Capítulo.- 008 Consideraciones para Puentes Especiales. El proyectista deberá considerar lo establecido en el inciso “F” del citado manual para Puentes Atirantados, analizando el F1 Características Generales de Diseño: F1a Alineamiento; F1b Claro; F1c Arreglo de tirantes.- valorando colocación de tirantes, En un solo plano, en dos planos verticales, en dos planos inclinados; Y en elevación deberá considerar las configuraciones, Radial, Arpa, Abanico, Estrella o Mixta; F1d Mástiles.- Evaluar el tipo de diseño para los pilones determinando si serán de acero o concreto armado, su forma y altura; F1e Anclaje de tirantes.-  a).- En los mástiles, dependerá del arreglo de los tirantes y de las dimensiones de la sección transversal del mástil, el diseño determinará si el tirante se fijaran mediante anclajes externos traslapados o mediante anclajes internos sin traslape, así mismo si serán individuales o de conjunto, b).- En la superestructura.- Los anclajes se deberán conocer para conocer su resistencia última a carga monotónica como su comportamiento  a fatiga, el diseño de considerar sistemas para su fácil inspección y para el desmontaje del cable en caso necesario; así mismo se deben proponer protecciones anticorrosivas  que pue</w:t>
      </w:r>
      <w:r w:rsidR="00A91824">
        <w:rPr>
          <w:rFonts w:ascii="Gotham Book" w:hAnsi="Gotham Book" w:cs="Tahoma"/>
          <w:caps/>
          <w:sz w:val="18"/>
          <w:szCs w:val="18"/>
        </w:rPr>
        <w:t xml:space="preserve">dan sustituirse con facilidad. </w:t>
      </w:r>
      <w:r w:rsidRPr="00BD0D18">
        <w:rPr>
          <w:rFonts w:ascii="Gotham Book" w:hAnsi="Gotham Book" w:cs="Tahoma"/>
          <w:caps/>
          <w:sz w:val="18"/>
          <w:szCs w:val="18"/>
        </w:rPr>
        <w:t xml:space="preserve">F2 Definiciones de cargas: F2a Carga Muerta.- Para el diseño deberá considerar todos los elementos estructurales y los elementos secundarios propios que existirán en el elemento del puente; F2b Carga Viva.- Deberá incluir todas las cargas vivas en la calzada y en banquetas y las indicadas en la norma N-PRY-CAR-6.01.003, Cargas y Acciones; F2c Efectos Térmicos.- Los deberá evaluar de acuerdo a lo indicado en la norma N-PRY-CAR.6.01.003, adicionalmente deberá incluir un diferencial de temperatura entre el tirante  y el mástil por un lado y entre el tirante y el tablero por el otro, que radicara entre 10° y 20° según sea el tipo de ducto; F2d.- Fuerza en los mástiles.- deberá de considerar además de lo antes mencionado lo siguiente: Las fuerzas trasmitidas por los tirantes, El desequilibrio de fuerzas producido por la variación de tensiones en los tirantes, las fuerzas de compresión  transmitidas por la superestructura, la excentricidad de las silletas, los posibles desplomes del mástil, los esfuerzos secundarios producidos por la excentricidad de las cargas verticales, las curvaturas no previstas  en la directriz del mástil, la estabilidad en el sentido longitudinal y transversal al eje del puente, la posible rotura de un tirante cuando el puente  ya se encuentre  en servicio; F2e.- Fuerzas en los anclajes.- En el diseño además de considerar fuerzas trasmitidas por los tirantes durante la construcción y operación, debe tomar en cuenta las fuerzas inducidas por la operaciones de remplazo  </w:t>
      </w:r>
      <w:r w:rsidRPr="00BD0D18">
        <w:rPr>
          <w:rFonts w:ascii="Gotham Book" w:hAnsi="Gotham Book" w:cs="Tahoma"/>
          <w:caps/>
          <w:sz w:val="18"/>
          <w:szCs w:val="18"/>
        </w:rPr>
        <w:lastRenderedPageBreak/>
        <w:t xml:space="preserve">de los tirantes, los efectos de fatiga ante cargas cíclicas de los diferentes componentes del anclaje, así como las fuerzas trasmitidas por dispositivos amortiguadores de las vibraciones; F2f.- Cargas de construcción.- deberá considerar todas las generalidades, fuerzas inducidas por apoyos provisionales, efectos de deslizamiento de los tirantes, efectos de la inyección de ductos y viento; F3 Combinación de cargas.- Se deberán aplicar las combinaciones de cargas que se indican en la norma N-PRY-CAR.6.01.006, Combinación de cargas; F4 Análisis.- F4a.- Métodos de análisis, F4b.- Efectos de segundo orden, F4c.- Análisis transversal, F4d.- Efectos de fatiga, F4e.- Análisis de mástiles, F4f.- Análisis de etapas de construcción, F4g.- Análisis Dinámico; </w:t>
      </w:r>
      <w:r w:rsidR="004F633E">
        <w:rPr>
          <w:rFonts w:ascii="Gotham Book" w:hAnsi="Gotham Book" w:cs="Tahoma"/>
          <w:caps/>
          <w:sz w:val="18"/>
          <w:szCs w:val="18"/>
        </w:rPr>
        <w:t xml:space="preserve"> </w:t>
      </w:r>
      <w:bookmarkStart w:id="0" w:name="_GoBack"/>
      <w:bookmarkEnd w:id="0"/>
      <w:r w:rsidRPr="00BD0D18">
        <w:rPr>
          <w:rFonts w:ascii="Gotham Book" w:hAnsi="Gotham Book" w:cs="Tahoma"/>
          <w:caps/>
          <w:sz w:val="18"/>
          <w:szCs w:val="18"/>
        </w:rPr>
        <w:t>F5 Aspectos constructivos que influyen en el diseño.- F5a.- Tensado de los tirantes, F5b.- Procedimiento para la instalación de tirantes, F5c.- Longitud de los tirantes, F5d.- Procedimientos de construcción de la superestructura, F5e.- Control de vibración, F5f.- Protección antivandálica, F5g.- Pasarela de Inspección, F5h.- Protección anticorrosiva; F6 Control Geométrico.- F6a.- Definición, F6b.- Control de masa, F6c.- Control de propiedades mecánicas, F6d.- Nivelación, F6e.- Verificación de fuerzas en los tirantes, F6f.- Instrumentación de zonas especiales, F6g.- Verificación de verticalidad. Dentro de otros elementos técnicos deberá considerar lo siguiente: Análisis paramétrico, Consideraciones estáticas y dinámicas, Cables y elementos de anclaje, Modelos teóricos para el análisis de cables, Modelo lineal para determinar la tensión, Determinación del parámetro no lineal, Determinación de la función h, Análisis espectral para determinar las frecuencias, Comparación entre modelo lineal y no lineal, Estudio experimental de vibraciones, Frecuencias naturales de vibración, etc. El proyecto resultante deberá someterse a un análisis aeroelástico para revisar el comportamiento frente a la acción del viento, realizando simulaciones de flujo de viento alrededor del puente y los elementos estructurales del mismo.  A partir de la información proporcionada del levantamiento topográfico y el proyecto geométrico se determinaran los distintos niveles de las estructuras a proyectar de acuerdo con las características propias de cada punto por resolver. Se analizara la información de mecánica de suelos y topográfico a fin de tomar en cuenta todas las recomendaciones que estos estudios hagan con la relación a las características de subestructura y superestructura del puente, las profundidades de desplante así como sus dimensiones, quedaran determinadas de acuerdo con el estudio de mecánica de suelos y las descargas de la propia estructura, se hará el dimensionamiento preliminar de los distintos elementos estructurales de cada caso en particular y será presentado a la dependencia normativa para su aprobación (en caso de requerirlo la dependencia ejecutora),  una vez que se haya conciliado y aprobado la geometría de los diferentes elementos estructurales, se procederá al análisis detallado para el diseño de la estructura, el cual se sujetara a cumplir con lo especificado en el manual de puentes y carreteras, las especificaciones de la Secretaria de Comunicaciones y Transportes, en su última edición. Deberá entregar las memorias estructurales correspondientes (debidamente firmadas por el responsable técnico responsable del diseño estructural) y los planos necesarios para subestructura y estructura, impresos (debidamente firmados por el técnico responsable del diseño estructural) y en digital, en dos tantos. Es importante citar que lo antes descrito no es limitativo para el diseño estructural del puente Atirantado, deberá considerar todo lo que el técnico responsable nombrado por la dependencia solicite y de igual manera lo antes descrito se puede modificar de acuerdo a las características y condiciones del puente. El consultor deberá entregar todos los resultados de las simulaciones, memorias de cálculo debidamente firmadas por el analista estructurista especializado, 2 juegos de planos firmados por el responsable técnico, y 2 juegos digitales en formato editable.</w:t>
      </w:r>
    </w:p>
    <w:p w14:paraId="4EC6C8E9" w14:textId="77777777" w:rsidR="00BD0D18" w:rsidRDefault="00BD0D18" w:rsidP="006D6BC4">
      <w:pPr>
        <w:jc w:val="both"/>
        <w:rPr>
          <w:rFonts w:ascii="Gotham Book" w:hAnsi="Gotham Book" w:cs="Tahoma"/>
          <w:caps/>
          <w:sz w:val="18"/>
          <w:szCs w:val="18"/>
        </w:rPr>
      </w:pPr>
    </w:p>
    <w:p w14:paraId="5D14D21B" w14:textId="77777777" w:rsidR="00E93144" w:rsidRDefault="00E93144" w:rsidP="006D6BC4">
      <w:pPr>
        <w:pStyle w:val="Textoindependiente"/>
        <w:tabs>
          <w:tab w:val="left" w:pos="624"/>
        </w:tabs>
        <w:suppressAutoHyphens/>
        <w:rPr>
          <w:rFonts w:ascii="Gotham Book" w:hAnsi="Gotham Book" w:cs="Tahoma"/>
          <w:b/>
          <w:sz w:val="24"/>
          <w:szCs w:val="18"/>
        </w:rPr>
      </w:pPr>
    </w:p>
    <w:p w14:paraId="02CD43E2" w14:textId="77777777" w:rsidR="00E93144" w:rsidRDefault="00E93144" w:rsidP="006D6BC4">
      <w:pPr>
        <w:pStyle w:val="Textoindependiente"/>
        <w:tabs>
          <w:tab w:val="left" w:pos="624"/>
        </w:tabs>
        <w:suppressAutoHyphens/>
        <w:rPr>
          <w:rFonts w:ascii="Gotham Book" w:hAnsi="Gotham Book" w:cs="Tahoma"/>
          <w:b/>
          <w:sz w:val="24"/>
          <w:szCs w:val="18"/>
        </w:rPr>
      </w:pPr>
    </w:p>
    <w:p w14:paraId="36F2E567" w14:textId="77777777" w:rsidR="00A91824" w:rsidRDefault="00A91824" w:rsidP="006D6BC4">
      <w:pPr>
        <w:pStyle w:val="Textoindependiente"/>
        <w:tabs>
          <w:tab w:val="left" w:pos="624"/>
        </w:tabs>
        <w:suppressAutoHyphens/>
        <w:rPr>
          <w:rFonts w:ascii="Gotham Book" w:hAnsi="Gotham Book" w:cs="Tahoma"/>
          <w:b/>
          <w:sz w:val="24"/>
          <w:szCs w:val="18"/>
        </w:rPr>
      </w:pPr>
    </w:p>
    <w:p w14:paraId="66720109" w14:textId="5CCF6CB0" w:rsidR="00BD0D18" w:rsidRPr="00BD0D18" w:rsidRDefault="00BD0D18" w:rsidP="006D6BC4">
      <w:pPr>
        <w:pStyle w:val="Textoindependiente"/>
        <w:tabs>
          <w:tab w:val="left" w:pos="624"/>
        </w:tabs>
        <w:suppressAutoHyphens/>
        <w:rPr>
          <w:rFonts w:ascii="Gotham Book" w:hAnsi="Gotham Book" w:cs="Tahoma"/>
          <w:b/>
          <w:sz w:val="24"/>
          <w:szCs w:val="18"/>
        </w:rPr>
      </w:pPr>
      <w:r>
        <w:rPr>
          <w:rFonts w:ascii="Gotham Book" w:hAnsi="Gotham Book" w:cs="Tahoma"/>
          <w:b/>
          <w:sz w:val="24"/>
          <w:szCs w:val="18"/>
        </w:rPr>
        <w:lastRenderedPageBreak/>
        <w:t>A.7</w:t>
      </w:r>
      <w:r w:rsidRPr="00BD0D18">
        <w:rPr>
          <w:rFonts w:ascii="Gotham Book" w:hAnsi="Gotham Book" w:cs="Tahoma"/>
          <w:b/>
          <w:sz w:val="24"/>
          <w:szCs w:val="18"/>
        </w:rPr>
        <w:t xml:space="preserve"> PROYECTO DE ELECTRIFICACIÓN Y ALUMBRADO PÚBLICO</w:t>
      </w:r>
    </w:p>
    <w:p w14:paraId="3E9EA6D0" w14:textId="77777777" w:rsidR="00BD0D18" w:rsidRPr="002F76BD" w:rsidRDefault="00BD0D18" w:rsidP="006D6BC4">
      <w:pPr>
        <w:jc w:val="both"/>
        <w:rPr>
          <w:rFonts w:ascii="Gotham Book" w:hAnsi="Gotham Book" w:cs="Tahoma"/>
          <w:b/>
          <w:color w:val="595959"/>
          <w:sz w:val="18"/>
          <w:szCs w:val="18"/>
        </w:rPr>
      </w:pPr>
    </w:p>
    <w:p w14:paraId="67724CA8" w14:textId="77777777" w:rsidR="00BD0D18" w:rsidRPr="002F76BD" w:rsidRDefault="00BD0D18" w:rsidP="006D6BC4">
      <w:pPr>
        <w:spacing w:line="276" w:lineRule="auto"/>
        <w:jc w:val="both"/>
        <w:rPr>
          <w:rFonts w:ascii="Gotham Book" w:hAnsi="Gotham Book" w:cs="Tahoma"/>
          <w:sz w:val="18"/>
          <w:szCs w:val="18"/>
        </w:rPr>
      </w:pPr>
      <w:r w:rsidRPr="002F76BD">
        <w:rPr>
          <w:rFonts w:ascii="Gotham Book" w:hAnsi="Gotham Book" w:cs="Tahoma"/>
          <w:sz w:val="18"/>
          <w:szCs w:val="18"/>
        </w:rPr>
        <w:t>PARA LA EJECUCIÓN DEL PRESENTE APARTADO SE UTILIZARÁ LA PLANTA GEOMÉTRICA DE LA ALTERNATIVA AUTORIZADA Y SE DEBERÁ SUJETAR A LAS NORMAS ESTABLECIDAS POR LA COMPAÑÍA DE LUZ Y FUERZA PARA LAS EXTENSIONES DE LÍNEAS DE ALTA TENSIÓN, SUBESTACIONES Y EQUIPO DE MEDICIÓN, ASÍ COMO A LO ESTABLECIDO EN EL PROPIO REGLAMENTO DE ALUMBRADO QUE DESIGNE EL GOBIERNO DEL ESTADO Y A LAS NORMAS DEL CÓDIGO NACIONAL ELÉCTRICO.</w:t>
      </w:r>
    </w:p>
    <w:p w14:paraId="26F3B3BB" w14:textId="77777777" w:rsidR="00BD0D18" w:rsidRPr="002F76BD" w:rsidRDefault="00BD0D18" w:rsidP="006D6BC4">
      <w:pPr>
        <w:spacing w:line="276" w:lineRule="auto"/>
        <w:jc w:val="both"/>
        <w:rPr>
          <w:rFonts w:ascii="Gotham Book" w:hAnsi="Gotham Book" w:cs="Tahoma"/>
          <w:sz w:val="18"/>
          <w:szCs w:val="18"/>
        </w:rPr>
      </w:pPr>
    </w:p>
    <w:p w14:paraId="6E42D995" w14:textId="77777777" w:rsidR="00BD0D18" w:rsidRPr="002F76BD" w:rsidRDefault="00BD0D18" w:rsidP="006D6BC4">
      <w:pPr>
        <w:spacing w:line="276" w:lineRule="auto"/>
        <w:jc w:val="both"/>
        <w:rPr>
          <w:rFonts w:ascii="Gotham Book" w:hAnsi="Gotham Book" w:cs="Tahoma"/>
          <w:sz w:val="18"/>
          <w:szCs w:val="18"/>
        </w:rPr>
      </w:pPr>
      <w:r w:rsidRPr="002F76BD">
        <w:rPr>
          <w:rFonts w:ascii="Gotham Book" w:hAnsi="Gotham Book" w:cs="Tahoma"/>
          <w:sz w:val="18"/>
          <w:szCs w:val="18"/>
        </w:rPr>
        <w:t>LOS ASPECTOS QUE DEBERÁN CONSIDERARSE SON, ENTRE OTROS:</w:t>
      </w:r>
    </w:p>
    <w:p w14:paraId="15A2225E" w14:textId="77777777" w:rsidR="00BD0D18" w:rsidRPr="002F76BD" w:rsidRDefault="00BD0D18" w:rsidP="006D6BC4">
      <w:pPr>
        <w:spacing w:line="276" w:lineRule="auto"/>
        <w:jc w:val="both"/>
        <w:rPr>
          <w:rFonts w:ascii="Gotham Book" w:hAnsi="Gotham Book" w:cs="Tahoma"/>
          <w:sz w:val="18"/>
          <w:szCs w:val="18"/>
        </w:rPr>
      </w:pPr>
    </w:p>
    <w:p w14:paraId="080D1FBB"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LEVANTAMIENTO DE INSTALACIONES EN LA ZONA A ILUMINAR.</w:t>
      </w:r>
    </w:p>
    <w:p w14:paraId="7A870985"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BASES DE DISEÑO DEL DEPARTAMENTO DE ALUMBRADO PÚBLICO DEL H. AYUNTAMIENTO CORRESPONDIENTE.</w:t>
      </w:r>
    </w:p>
    <w:p w14:paraId="29852330"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NIVEL RECOMENDADO EN LUX.</w:t>
      </w:r>
    </w:p>
    <w:p w14:paraId="73A3A341"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SELECCIÓN DE LUMINARIA.</w:t>
      </w:r>
    </w:p>
    <w:p w14:paraId="67BAE501"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SELECCIÓN DE LA LÁMPARA.</w:t>
      </w:r>
    </w:p>
    <w:p w14:paraId="07F042E4"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COEFICIENTE DE UNIFORMIDAD.</w:t>
      </w:r>
    </w:p>
    <w:p w14:paraId="2742CB0B"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ALTURA DE MONTAJE.</w:t>
      </w:r>
    </w:p>
    <w:p w14:paraId="487430E6"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DISTANCIA INTERCOSTAL.</w:t>
      </w:r>
    </w:p>
    <w:p w14:paraId="2C84C178"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TIPO DE POSTE A UTILIZAR Y BRAZO (EN CASO DE REQUERIRSE).</w:t>
      </w:r>
    </w:p>
    <w:p w14:paraId="7BFEF13B"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RED AÉREA O CANALIZACIONES SUBTERRÁNEAS (SEGÚN EL CASO).</w:t>
      </w:r>
    </w:p>
    <w:p w14:paraId="7E796010"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REGISTROS UTILIZADOS (BANQUETAS Y CRUCES DE CALLES).</w:t>
      </w:r>
    </w:p>
    <w:p w14:paraId="11673AEE"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CABLEADO, DISEÑO Y NO. DE CIRCUITOS.</w:t>
      </w:r>
    </w:p>
    <w:p w14:paraId="404C6C57"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BASES DE POSTES (ANCLAS).</w:t>
      </w:r>
    </w:p>
    <w:p w14:paraId="4EE52211"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PLANO DE UBICACIÓN DE ALUMBRADO EN TODO EL PROYECTO (EXTERIOR E INTERIOR DEL TÚNEL VEHICULAR) CON EL TIPO DE DISTRIBUCIÓN UTILIZADO SENCILLO, PAREADO, TRES BOLILLO, ETC.).</w:t>
      </w:r>
    </w:p>
    <w:p w14:paraId="4758C58F"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PLANOS DE DETALLES CONSTRUCTIVOS.</w:t>
      </w:r>
    </w:p>
    <w:p w14:paraId="339FE18E"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PLANO DE SUBESTACIONES Y ACOMETIDAS EN MEDIA TENSIÓN.</w:t>
      </w:r>
    </w:p>
    <w:p w14:paraId="179CDFED"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BANCOS DE TRANSFORMACIÓN REQUERIDOS, CAPACIDADES Y UBICACIÓN</w:t>
      </w:r>
    </w:p>
    <w:p w14:paraId="78474AAE"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CONTROL DE ALUMBRADO.</w:t>
      </w:r>
    </w:p>
    <w:p w14:paraId="6208EF44"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EQUIPO DE MEDICIÓN.</w:t>
      </w:r>
    </w:p>
    <w:p w14:paraId="0BCFFFDD"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BASES DE DISEÑO Y PUNTO DE ACOMETIDA EN MEDIA TENSIÓN (EN CASO DE REQUERIRSE).</w:t>
      </w:r>
    </w:p>
    <w:p w14:paraId="459773F0"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PUNTO DE ACOMETIDA.</w:t>
      </w:r>
    </w:p>
    <w:p w14:paraId="5E478FEF"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TIPO DE ESTRUCTURAS.</w:t>
      </w:r>
    </w:p>
    <w:p w14:paraId="7A69A42E"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TRAZO DE LÍNEA.</w:t>
      </w:r>
    </w:p>
    <w:p w14:paraId="41CC692E"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MEMORIA DE CÁLCULO UTILIZADA DEL PROYECTO.</w:t>
      </w:r>
    </w:p>
    <w:p w14:paraId="59EBD5E9" w14:textId="77777777" w:rsidR="00BD0D18" w:rsidRPr="002F76BD" w:rsidRDefault="00BD0D18" w:rsidP="006D6BC4">
      <w:pPr>
        <w:numPr>
          <w:ilvl w:val="0"/>
          <w:numId w:val="23"/>
        </w:numPr>
        <w:suppressAutoHyphens/>
        <w:spacing w:line="276" w:lineRule="auto"/>
        <w:jc w:val="both"/>
        <w:rPr>
          <w:rFonts w:ascii="Gotham Book" w:hAnsi="Gotham Book" w:cs="Tahoma"/>
          <w:sz w:val="18"/>
          <w:szCs w:val="18"/>
        </w:rPr>
      </w:pPr>
      <w:r w:rsidRPr="002F76BD">
        <w:rPr>
          <w:rFonts w:ascii="Gotham Book" w:hAnsi="Gotham Book" w:cs="Tahoma"/>
          <w:sz w:val="18"/>
          <w:szCs w:val="18"/>
        </w:rPr>
        <w:t>MEMORIA TÉCNICO-DESCRIPTIVA DE LA OBRA.</w:t>
      </w:r>
    </w:p>
    <w:p w14:paraId="477A416F" w14:textId="77777777" w:rsidR="00BD0D18" w:rsidRPr="002F76BD" w:rsidRDefault="00BD0D18" w:rsidP="006D6BC4">
      <w:pPr>
        <w:spacing w:line="276" w:lineRule="auto"/>
        <w:jc w:val="both"/>
        <w:rPr>
          <w:rFonts w:ascii="Gotham Book" w:hAnsi="Gotham Book" w:cs="Tahoma"/>
          <w:sz w:val="18"/>
          <w:szCs w:val="18"/>
        </w:rPr>
      </w:pPr>
    </w:p>
    <w:p w14:paraId="382D077B" w14:textId="77777777" w:rsidR="00BD0D18" w:rsidRPr="002F76BD" w:rsidRDefault="00BD0D18" w:rsidP="006D6BC4">
      <w:pPr>
        <w:spacing w:line="276" w:lineRule="auto"/>
        <w:jc w:val="both"/>
        <w:rPr>
          <w:rFonts w:ascii="Gotham Book" w:hAnsi="Gotham Book" w:cs="Tahoma"/>
          <w:sz w:val="18"/>
          <w:szCs w:val="18"/>
        </w:rPr>
      </w:pPr>
      <w:r w:rsidRPr="002F76BD">
        <w:rPr>
          <w:rFonts w:ascii="Gotham Book" w:hAnsi="Gotham Book" w:cs="Tahoma"/>
          <w:sz w:val="18"/>
          <w:szCs w:val="18"/>
        </w:rPr>
        <w:t>LOS ANTERIORES CONCEPTOS DEBERÁN CUBRIR LOS OBJETIVOS PRINCIPALES DEL DISEÑO DE ALUMBRADO COMO SON:</w:t>
      </w:r>
    </w:p>
    <w:p w14:paraId="3284D074" w14:textId="77777777" w:rsidR="00BD0D18" w:rsidRPr="002F76BD" w:rsidRDefault="00BD0D18" w:rsidP="006D6BC4">
      <w:pPr>
        <w:spacing w:line="276" w:lineRule="auto"/>
        <w:jc w:val="both"/>
        <w:rPr>
          <w:rFonts w:ascii="Gotham Book" w:hAnsi="Gotham Book" w:cs="Tahoma"/>
          <w:sz w:val="18"/>
          <w:szCs w:val="18"/>
        </w:rPr>
      </w:pPr>
    </w:p>
    <w:p w14:paraId="2C3DB2A8" w14:textId="77777777" w:rsidR="00BD0D18" w:rsidRPr="002F76BD" w:rsidRDefault="00BD0D18" w:rsidP="006D6BC4">
      <w:pPr>
        <w:numPr>
          <w:ilvl w:val="0"/>
          <w:numId w:val="24"/>
        </w:numPr>
        <w:suppressAutoHyphens/>
        <w:spacing w:line="276" w:lineRule="auto"/>
        <w:jc w:val="both"/>
        <w:rPr>
          <w:rFonts w:ascii="Gotham Book" w:hAnsi="Gotham Book" w:cs="Tahoma"/>
          <w:sz w:val="18"/>
          <w:szCs w:val="18"/>
        </w:rPr>
      </w:pPr>
      <w:r w:rsidRPr="002F76BD">
        <w:rPr>
          <w:rFonts w:ascii="Gotham Book" w:hAnsi="Gotham Book" w:cs="Tahoma"/>
          <w:sz w:val="18"/>
          <w:szCs w:val="18"/>
        </w:rPr>
        <w:t>PROPORCIONAR ILUMINACIÓN NOCTURNA SUFICIENTE Y AL MENOR COSTO POSIBLE, QUE OFREZCA LA MÁXIMA SEGURIDAD Y CONFORT VISUAL AL MANEJO VEHICULAR Y A LOS PEATONES.</w:t>
      </w:r>
    </w:p>
    <w:p w14:paraId="55FB9991" w14:textId="77777777" w:rsidR="00BD0D18" w:rsidRPr="002F76BD" w:rsidRDefault="00BD0D18" w:rsidP="006D6BC4">
      <w:pPr>
        <w:numPr>
          <w:ilvl w:val="0"/>
          <w:numId w:val="24"/>
        </w:numPr>
        <w:suppressAutoHyphens/>
        <w:spacing w:line="276" w:lineRule="auto"/>
        <w:jc w:val="both"/>
        <w:rPr>
          <w:rFonts w:ascii="Gotham Book" w:hAnsi="Gotham Book" w:cs="Tahoma"/>
          <w:sz w:val="18"/>
          <w:szCs w:val="18"/>
        </w:rPr>
      </w:pPr>
      <w:r w:rsidRPr="002F76BD">
        <w:rPr>
          <w:rFonts w:ascii="Gotham Book" w:hAnsi="Gotham Book" w:cs="Tahoma"/>
          <w:sz w:val="18"/>
          <w:szCs w:val="18"/>
        </w:rPr>
        <w:t>PROPORCIONAR EL ORDEN EN LAS ACTIVIDADES NOCTURNAS TANTO PERSONALES COMO COMERCIALES Y TURÍSTICAS.</w:t>
      </w:r>
    </w:p>
    <w:p w14:paraId="303F34E8" w14:textId="77777777" w:rsidR="00BD0D18" w:rsidRPr="002F76BD" w:rsidRDefault="00BD0D18" w:rsidP="006D6BC4">
      <w:pPr>
        <w:numPr>
          <w:ilvl w:val="0"/>
          <w:numId w:val="24"/>
        </w:numPr>
        <w:suppressAutoHyphens/>
        <w:spacing w:line="276" w:lineRule="auto"/>
        <w:jc w:val="both"/>
        <w:rPr>
          <w:rFonts w:ascii="Gotham Book" w:hAnsi="Gotham Book" w:cs="Tahoma"/>
          <w:sz w:val="18"/>
          <w:szCs w:val="18"/>
        </w:rPr>
      </w:pPr>
      <w:r w:rsidRPr="002F76BD">
        <w:rPr>
          <w:rFonts w:ascii="Gotham Book" w:hAnsi="Gotham Book" w:cs="Tahoma"/>
          <w:sz w:val="18"/>
          <w:szCs w:val="18"/>
        </w:rPr>
        <w:t>DAR UN ASPECTO ESTÉTICO Y ATRACTIVO AL MOBILIARIO URBANO DE DÍA COMO DE NOCHE.</w:t>
      </w:r>
    </w:p>
    <w:p w14:paraId="6CE3F78A" w14:textId="77777777" w:rsidR="00E93144" w:rsidRDefault="00BD0D18" w:rsidP="006D6BC4">
      <w:pPr>
        <w:numPr>
          <w:ilvl w:val="0"/>
          <w:numId w:val="24"/>
        </w:numPr>
        <w:suppressAutoHyphens/>
        <w:spacing w:line="276" w:lineRule="auto"/>
        <w:jc w:val="both"/>
        <w:rPr>
          <w:rFonts w:ascii="Gotham Book" w:hAnsi="Gotham Book" w:cs="Tahoma"/>
          <w:sz w:val="18"/>
          <w:szCs w:val="18"/>
        </w:rPr>
      </w:pPr>
      <w:r w:rsidRPr="002F76BD">
        <w:rPr>
          <w:rFonts w:ascii="Gotham Book" w:hAnsi="Gotham Book" w:cs="Tahoma"/>
          <w:sz w:val="18"/>
          <w:szCs w:val="18"/>
        </w:rPr>
        <w:t>CONSERVAR COMO PRIORIDAD EL ARBOLADO EXISTENTE.</w:t>
      </w:r>
    </w:p>
    <w:p w14:paraId="7CF3C9FF" w14:textId="009C6598" w:rsidR="00BD0D18" w:rsidRPr="00E93144" w:rsidRDefault="00BD0D18" w:rsidP="006D6BC4">
      <w:pPr>
        <w:numPr>
          <w:ilvl w:val="0"/>
          <w:numId w:val="24"/>
        </w:numPr>
        <w:suppressAutoHyphens/>
        <w:spacing w:line="276" w:lineRule="auto"/>
        <w:jc w:val="both"/>
        <w:rPr>
          <w:rFonts w:ascii="Gotham Book" w:hAnsi="Gotham Book" w:cs="Tahoma"/>
          <w:sz w:val="18"/>
          <w:szCs w:val="18"/>
        </w:rPr>
      </w:pPr>
      <w:r w:rsidRPr="00E93144">
        <w:rPr>
          <w:rFonts w:ascii="Gotham Book" w:hAnsi="Gotham Book" w:cs="Tahoma"/>
          <w:sz w:val="18"/>
          <w:szCs w:val="18"/>
        </w:rPr>
        <w:lastRenderedPageBreak/>
        <w:t>SE REALIZARÁ UNA MEMORIA TÉCNICA DESCRIBIENDO LOS CÁLCULOS Y METODOLOGÍA SEGUIDOS PARA LA ELABORACIÓN DEL PROYECTO: IGUALMENTE ENTREGARÁ PLANOS QUE CONTENGAN LO ANTERIORMENTE DESCRITO VALIDADOS (EN ORIGINAL) ASÍ COMO MINUTAS (SI LAS HUBIERE) DE LOS ACUERDOS CORRESPONDIENTES.</w:t>
      </w:r>
    </w:p>
    <w:p w14:paraId="21385B07" w14:textId="77777777" w:rsidR="00706CCF" w:rsidRDefault="00706CCF" w:rsidP="006D6BC4">
      <w:pPr>
        <w:jc w:val="both"/>
        <w:rPr>
          <w:rFonts w:ascii="Graphik Medium" w:hAnsi="Graphik Medium" w:cs="Tahoma"/>
          <w:b/>
          <w:sz w:val="21"/>
          <w:szCs w:val="21"/>
        </w:rPr>
      </w:pPr>
    </w:p>
    <w:p w14:paraId="0A08EC05" w14:textId="77777777" w:rsidR="00706CCF" w:rsidRDefault="00706CCF" w:rsidP="006D6BC4">
      <w:pPr>
        <w:jc w:val="both"/>
        <w:rPr>
          <w:rFonts w:ascii="Graphik Medium" w:hAnsi="Graphik Medium" w:cs="Tahoma"/>
          <w:b/>
          <w:sz w:val="21"/>
          <w:szCs w:val="21"/>
        </w:rPr>
      </w:pPr>
    </w:p>
    <w:p w14:paraId="76B69D09" w14:textId="1FA81239" w:rsidR="006D6BC4" w:rsidRPr="00BD0D18" w:rsidRDefault="006D6BC4" w:rsidP="006D6BC4">
      <w:pPr>
        <w:pStyle w:val="Textoindependiente"/>
        <w:tabs>
          <w:tab w:val="left" w:pos="624"/>
        </w:tabs>
        <w:suppressAutoHyphens/>
        <w:rPr>
          <w:rFonts w:ascii="Gotham Book" w:hAnsi="Gotham Book" w:cs="Tahoma"/>
          <w:b/>
          <w:sz w:val="24"/>
          <w:szCs w:val="18"/>
        </w:rPr>
      </w:pPr>
      <w:r>
        <w:rPr>
          <w:rFonts w:ascii="Gotham Book" w:hAnsi="Gotham Book" w:cs="Tahoma"/>
          <w:b/>
          <w:sz w:val="24"/>
          <w:szCs w:val="18"/>
        </w:rPr>
        <w:t>A.8</w:t>
      </w:r>
      <w:r w:rsidRPr="00BD0D18">
        <w:rPr>
          <w:rFonts w:ascii="Gotham Book" w:hAnsi="Gotham Book" w:cs="Tahoma"/>
          <w:b/>
          <w:sz w:val="24"/>
          <w:szCs w:val="18"/>
        </w:rPr>
        <w:t xml:space="preserve"> </w:t>
      </w:r>
      <w:r>
        <w:rPr>
          <w:rFonts w:ascii="Gotham Book" w:hAnsi="Gotham Book" w:cs="Tahoma"/>
          <w:b/>
          <w:sz w:val="24"/>
          <w:szCs w:val="18"/>
        </w:rPr>
        <w:t>RECORIDO VIRTUAL</w:t>
      </w:r>
    </w:p>
    <w:p w14:paraId="43916D2B" w14:textId="77777777" w:rsidR="00706CCF" w:rsidRDefault="00706CCF" w:rsidP="006D6BC4">
      <w:pPr>
        <w:jc w:val="both"/>
        <w:rPr>
          <w:rFonts w:ascii="Graphik Medium" w:hAnsi="Graphik Medium" w:cs="Tahoma"/>
          <w:b/>
          <w:sz w:val="21"/>
          <w:szCs w:val="21"/>
        </w:rPr>
      </w:pPr>
    </w:p>
    <w:p w14:paraId="3D15E8A8" w14:textId="70C4F930" w:rsidR="00706CCF" w:rsidRPr="006D6BC4" w:rsidRDefault="006D6BC4" w:rsidP="006D6BC4">
      <w:pPr>
        <w:jc w:val="both"/>
        <w:rPr>
          <w:rFonts w:ascii="Gotham Book" w:hAnsi="Gotham Book" w:cs="Tahoma"/>
          <w:sz w:val="18"/>
          <w:szCs w:val="18"/>
        </w:rPr>
      </w:pPr>
      <w:r w:rsidRPr="006D6BC4">
        <w:rPr>
          <w:rFonts w:ascii="Gotham Book" w:hAnsi="Gotham Book" w:cs="Tahoma"/>
          <w:sz w:val="18"/>
          <w:szCs w:val="18"/>
        </w:rPr>
        <w:t>PROYECTO ELECTRONICO DE SIMULACIÓN Y RECORR</w:t>
      </w:r>
      <w:r>
        <w:rPr>
          <w:rFonts w:ascii="Gotham Book" w:hAnsi="Gotham Book" w:cs="Tahoma"/>
          <w:sz w:val="18"/>
          <w:szCs w:val="18"/>
        </w:rPr>
        <w:t xml:space="preserve">IDO VIRTUAL EN VIDEO PARA MAYOR </w:t>
      </w:r>
      <w:r w:rsidRPr="006D6BC4">
        <w:rPr>
          <w:rFonts w:ascii="Gotham Book" w:hAnsi="Gotham Book" w:cs="Tahoma"/>
          <w:sz w:val="18"/>
          <w:szCs w:val="18"/>
        </w:rPr>
        <w:t>CONOCIMIENTO DE LOS RECORRIDOS Y TIEMPOS DE TRASL</w:t>
      </w:r>
      <w:r>
        <w:rPr>
          <w:rFonts w:ascii="Gotham Book" w:hAnsi="Gotham Book" w:cs="Tahoma"/>
          <w:sz w:val="18"/>
          <w:szCs w:val="18"/>
        </w:rPr>
        <w:t xml:space="preserve">ADO.  ASI COMO ENTREGA MINIMO 5 </w:t>
      </w:r>
      <w:r w:rsidRPr="006D6BC4">
        <w:rPr>
          <w:rFonts w:ascii="Gotham Book" w:hAnsi="Gotham Book" w:cs="Tahoma"/>
          <w:sz w:val="18"/>
          <w:szCs w:val="18"/>
        </w:rPr>
        <w:t>MAMPARAS IMPRESAS</w:t>
      </w:r>
      <w:r>
        <w:rPr>
          <w:rFonts w:ascii="Gotham Book" w:hAnsi="Gotham Book" w:cs="Tahoma"/>
          <w:sz w:val="18"/>
          <w:szCs w:val="18"/>
        </w:rPr>
        <w:t xml:space="preserve"> EN PAPEL FOTOGRAFICO DE LAS ZON</w:t>
      </w:r>
      <w:r w:rsidRPr="006D6BC4">
        <w:rPr>
          <w:rFonts w:ascii="Gotham Book" w:hAnsi="Gotham Book" w:cs="Tahoma"/>
          <w:sz w:val="18"/>
          <w:szCs w:val="18"/>
        </w:rPr>
        <w:t>AS MAS REPRESENTATIVAS QUE INDIQUE LA SOPYOT</w:t>
      </w:r>
    </w:p>
    <w:p w14:paraId="43299832" w14:textId="77777777" w:rsidR="00706CCF" w:rsidRDefault="00706CCF" w:rsidP="006D6BC4">
      <w:pPr>
        <w:jc w:val="both"/>
        <w:rPr>
          <w:rFonts w:ascii="Graphik Medium" w:hAnsi="Graphik Medium" w:cs="Tahoma"/>
          <w:b/>
          <w:sz w:val="21"/>
          <w:szCs w:val="21"/>
        </w:rPr>
      </w:pPr>
    </w:p>
    <w:p w14:paraId="5DF82356" w14:textId="0AF22075" w:rsidR="00706CCF" w:rsidRPr="00F948FB" w:rsidRDefault="00706CCF" w:rsidP="006D6BC4">
      <w:pPr>
        <w:jc w:val="both"/>
        <w:rPr>
          <w:rFonts w:ascii="Graphik Medium" w:hAnsi="Graphik Medium" w:cs="Tahoma"/>
          <w:b/>
          <w:sz w:val="21"/>
          <w:szCs w:val="21"/>
        </w:rPr>
      </w:pPr>
      <w:r w:rsidRPr="006D6BC4">
        <w:rPr>
          <w:rFonts w:ascii="Gotham Book" w:hAnsi="Gotham Book" w:cs="Tahoma"/>
          <w:b/>
          <w:sz w:val="24"/>
          <w:szCs w:val="18"/>
        </w:rPr>
        <w:t>OBSERVACIONES Y RECOMENDACIONES</w:t>
      </w:r>
      <w:r w:rsidRPr="00F948FB">
        <w:rPr>
          <w:rFonts w:ascii="Graphik Medium" w:hAnsi="Graphik Medium" w:cs="Tahoma"/>
          <w:b/>
          <w:sz w:val="21"/>
          <w:szCs w:val="21"/>
        </w:rPr>
        <w:t>.</w:t>
      </w:r>
    </w:p>
    <w:p w14:paraId="13707FA0" w14:textId="77777777" w:rsidR="00706CCF" w:rsidRPr="00F948FB" w:rsidRDefault="00706CCF" w:rsidP="006D6BC4">
      <w:pPr>
        <w:jc w:val="both"/>
        <w:rPr>
          <w:rFonts w:ascii="Graphik Medium" w:hAnsi="Graphik Medium" w:cs="Tahoma"/>
          <w:b/>
          <w:sz w:val="21"/>
          <w:szCs w:val="21"/>
        </w:rPr>
      </w:pPr>
    </w:p>
    <w:p w14:paraId="5DDCC762" w14:textId="6939AB66" w:rsidR="00706CCF" w:rsidRPr="006D6BC4" w:rsidRDefault="006D6BC4" w:rsidP="006D6BC4">
      <w:pPr>
        <w:jc w:val="both"/>
        <w:rPr>
          <w:rFonts w:ascii="Gotham Book" w:hAnsi="Gotham Book" w:cs="Tahoma"/>
          <w:sz w:val="18"/>
          <w:szCs w:val="18"/>
        </w:rPr>
      </w:pPr>
      <w:r w:rsidRPr="006D6BC4">
        <w:rPr>
          <w:rFonts w:ascii="Gotham Book" w:hAnsi="Gotham Book" w:cs="Tahoma"/>
          <w:sz w:val="18"/>
          <w:szCs w:val="18"/>
        </w:rPr>
        <w:t>LOS ALCANCES Y LOS PRODUCTOS A ENTREGAR ANTES DESCRITOS SÓLO SON ENUNCIATIVOS COMO MÍNIMOS, MÁS NO LIMITATIVOS PARA EL DESARROLLO DEL PROYECTO.</w:t>
      </w:r>
    </w:p>
    <w:p w14:paraId="79D9E585" w14:textId="77777777" w:rsidR="00706CCF" w:rsidRPr="006D6BC4" w:rsidRDefault="00706CCF" w:rsidP="006D6BC4">
      <w:pPr>
        <w:jc w:val="both"/>
        <w:rPr>
          <w:rFonts w:ascii="Gotham Book" w:hAnsi="Gotham Book" w:cs="Tahoma"/>
          <w:sz w:val="18"/>
          <w:szCs w:val="18"/>
        </w:rPr>
      </w:pPr>
    </w:p>
    <w:p w14:paraId="3747273D" w14:textId="420414E3" w:rsidR="00706CCF" w:rsidRPr="006D6BC4" w:rsidRDefault="006D6BC4" w:rsidP="006D6BC4">
      <w:pPr>
        <w:jc w:val="both"/>
        <w:rPr>
          <w:rFonts w:ascii="Gotham Book" w:hAnsi="Gotham Book" w:cs="Tahoma"/>
          <w:sz w:val="18"/>
          <w:szCs w:val="18"/>
        </w:rPr>
      </w:pPr>
      <w:r w:rsidRPr="006D6BC4">
        <w:rPr>
          <w:rFonts w:ascii="Gotham Book" w:hAnsi="Gotham Book" w:cs="Tahoma"/>
          <w:sz w:val="18"/>
          <w:szCs w:val="18"/>
        </w:rPr>
        <w:t xml:space="preserve">EL PROYECTO SE REALIZARÁ APEGADO A LAS NORMAS Y ESPECIFICACIONES VIGENTES DE LA SECRETARÍA DE COMUNICACIONES Y TRANSPORTES (SCT); EN EL CASO DE RESULTAR INSUFICIENTES PARA LA EMPRESA PROYECTISTA LAS NORMAS DE LA SCT, ESTA DEBERÁ SOLICITAR LA INFORMACIÓN NECESARIA A LA SECRETARÍA DE OBRAS PÚBLICAS Y ORDENAMIENTO TERRITORIAL </w:t>
      </w:r>
      <w:proofErr w:type="spellStart"/>
      <w:r w:rsidRPr="006D6BC4">
        <w:rPr>
          <w:rFonts w:ascii="Gotham Book" w:hAnsi="Gotham Book" w:cs="Tahoma"/>
          <w:sz w:val="18"/>
          <w:szCs w:val="18"/>
        </w:rPr>
        <w:t>Ó</w:t>
      </w:r>
      <w:proofErr w:type="spellEnd"/>
      <w:r w:rsidRPr="006D6BC4">
        <w:rPr>
          <w:rFonts w:ascii="Gotham Book" w:hAnsi="Gotham Book" w:cs="Tahoma"/>
          <w:sz w:val="18"/>
          <w:szCs w:val="18"/>
        </w:rPr>
        <w:t xml:space="preserve"> PROPONER LA APLICACIÓN DE OTRAS NORMAS QUE CUMPLAN SATISFACTORIAMENTE CON LOS TÉRMINOS CONTRATADOS.</w:t>
      </w:r>
    </w:p>
    <w:p w14:paraId="3FB915D1" w14:textId="77777777" w:rsidR="00706CCF" w:rsidRPr="00F948FB" w:rsidRDefault="00706CCF" w:rsidP="006D6BC4">
      <w:pPr>
        <w:jc w:val="both"/>
        <w:rPr>
          <w:rFonts w:ascii="Graphik Medium" w:hAnsi="Graphik Medium" w:cs="Tahoma"/>
          <w:sz w:val="21"/>
          <w:szCs w:val="21"/>
        </w:rPr>
      </w:pPr>
    </w:p>
    <w:p w14:paraId="3A86D7C8" w14:textId="77777777" w:rsidR="00706CCF" w:rsidRPr="006D6BC4" w:rsidRDefault="00706CCF" w:rsidP="006D6BC4">
      <w:pPr>
        <w:jc w:val="both"/>
        <w:rPr>
          <w:rFonts w:ascii="Gotham Book" w:hAnsi="Gotham Book" w:cs="Tahoma"/>
          <w:b/>
          <w:sz w:val="24"/>
          <w:szCs w:val="18"/>
        </w:rPr>
      </w:pPr>
      <w:r w:rsidRPr="006D6BC4">
        <w:rPr>
          <w:rFonts w:ascii="Gotham Book" w:hAnsi="Gotham Book" w:cs="Tahoma"/>
          <w:b/>
          <w:sz w:val="24"/>
          <w:szCs w:val="18"/>
        </w:rPr>
        <w:t>SE REQUIERE QUE LA EMPRESA EJECUTORA DEL PROYECTO:</w:t>
      </w:r>
    </w:p>
    <w:p w14:paraId="6210D9DD" w14:textId="77777777" w:rsidR="00706CCF" w:rsidRPr="006D6BC4" w:rsidRDefault="00706CCF" w:rsidP="006D6BC4">
      <w:pPr>
        <w:jc w:val="both"/>
        <w:rPr>
          <w:rFonts w:ascii="Gotham Book" w:hAnsi="Gotham Book" w:cs="Tahoma"/>
          <w:sz w:val="18"/>
          <w:szCs w:val="18"/>
        </w:rPr>
      </w:pPr>
    </w:p>
    <w:p w14:paraId="3B82D4B1" w14:textId="701357EA" w:rsidR="00706CCF" w:rsidRPr="006D6BC4" w:rsidRDefault="006D6BC4" w:rsidP="006D6BC4">
      <w:pPr>
        <w:jc w:val="both"/>
        <w:rPr>
          <w:rFonts w:ascii="Gotham Book" w:hAnsi="Gotham Book" w:cs="Tahoma"/>
          <w:sz w:val="18"/>
          <w:szCs w:val="18"/>
        </w:rPr>
      </w:pPr>
      <w:r w:rsidRPr="006D6BC4">
        <w:rPr>
          <w:rFonts w:ascii="Gotham Book" w:hAnsi="Gotham Book" w:cs="Tahoma"/>
          <w:sz w:val="18"/>
          <w:szCs w:val="18"/>
        </w:rPr>
        <w:t>REVISE CON EL RESIDENTE ASIGNADO POR LA SECRETARÍA DE OBRAS PÚBLICAS Y ORDENAMIENTO TERRITORIAL EL CALENDARIO DE EJECUCIÓN, CON LA FINALIDAD DE QUE EL ESTUDIO Y PROYECTO SE REALICE EN TIEMPO Y FORMA. ASÍ MISMO, CONCILIE CON EL RESIDENTE DE LA SECRETARIA SUS AVANCES DE TRABAJO (CAMPO Y GABINETE) POR CONCEPTO Y POR AVANCE GENERAL.</w:t>
      </w:r>
    </w:p>
    <w:p w14:paraId="2526693D" w14:textId="77777777" w:rsidR="00706CCF" w:rsidRPr="00F948FB" w:rsidRDefault="00706CCF" w:rsidP="006D6BC4">
      <w:pPr>
        <w:jc w:val="both"/>
        <w:rPr>
          <w:rFonts w:ascii="Graphik Medium" w:hAnsi="Graphik Medium" w:cs="Tahoma"/>
          <w:b/>
          <w:sz w:val="21"/>
          <w:szCs w:val="21"/>
        </w:rPr>
      </w:pPr>
    </w:p>
    <w:p w14:paraId="4DA001F5" w14:textId="05D3F0BD" w:rsidR="00706CCF" w:rsidRPr="006D6BC4" w:rsidRDefault="00706CCF" w:rsidP="006D6BC4">
      <w:pPr>
        <w:jc w:val="both"/>
        <w:rPr>
          <w:rFonts w:ascii="Gotham Book" w:hAnsi="Gotham Book" w:cs="Tahoma"/>
          <w:b/>
          <w:sz w:val="24"/>
          <w:szCs w:val="18"/>
        </w:rPr>
      </w:pPr>
      <w:r w:rsidRPr="006D6BC4">
        <w:rPr>
          <w:rFonts w:ascii="Gotham Book" w:hAnsi="Gotham Book" w:cs="Tahoma"/>
          <w:b/>
          <w:sz w:val="24"/>
          <w:szCs w:val="18"/>
        </w:rPr>
        <w:t>TIEMPO DE EJECUCIÓN.</w:t>
      </w:r>
    </w:p>
    <w:p w14:paraId="0E77E1B5" w14:textId="77777777" w:rsidR="00706CCF" w:rsidRPr="00F948FB" w:rsidRDefault="00706CCF" w:rsidP="006D6BC4">
      <w:pPr>
        <w:jc w:val="both"/>
        <w:rPr>
          <w:rFonts w:ascii="Graphik Medium" w:hAnsi="Graphik Medium" w:cs="Tahoma"/>
          <w:sz w:val="21"/>
          <w:szCs w:val="21"/>
        </w:rPr>
      </w:pPr>
    </w:p>
    <w:p w14:paraId="202FC12F" w14:textId="67112CE8" w:rsidR="00706CCF" w:rsidRPr="006D6BC4" w:rsidRDefault="006D6BC4" w:rsidP="006D6BC4">
      <w:pPr>
        <w:jc w:val="both"/>
        <w:rPr>
          <w:rFonts w:ascii="Gotham Book" w:hAnsi="Gotham Book" w:cs="Tahoma"/>
          <w:sz w:val="18"/>
          <w:szCs w:val="18"/>
        </w:rPr>
        <w:sectPr w:rsidR="00706CCF" w:rsidRPr="006D6BC4" w:rsidSect="006D6BC4">
          <w:headerReference w:type="even" r:id="rId7"/>
          <w:headerReference w:type="default" r:id="rId8"/>
          <w:footerReference w:type="default" r:id="rId9"/>
          <w:headerReference w:type="first" r:id="rId10"/>
          <w:pgSz w:w="12240" w:h="15840" w:code="1"/>
          <w:pgMar w:top="611" w:right="1183" w:bottom="851" w:left="1276" w:header="851" w:footer="876" w:gutter="0"/>
          <w:pgNumType w:start="1"/>
          <w:cols w:space="708"/>
          <w:docGrid w:linePitch="326"/>
        </w:sectPr>
      </w:pPr>
      <w:r w:rsidRPr="006D6BC4">
        <w:rPr>
          <w:rFonts w:ascii="Gotham Book" w:hAnsi="Gotham Book" w:cs="Tahoma"/>
          <w:sz w:val="18"/>
          <w:szCs w:val="18"/>
        </w:rPr>
        <w:t xml:space="preserve">EL TIEMPO DE ELABORACIÓN DE LOS TRABAJOS SERÁ DE </w:t>
      </w:r>
      <w:r w:rsidR="00305EE6">
        <w:rPr>
          <w:rFonts w:ascii="Gotham Book" w:hAnsi="Gotham Book" w:cs="Tahoma"/>
          <w:sz w:val="18"/>
          <w:szCs w:val="18"/>
        </w:rPr>
        <w:t>5</w:t>
      </w:r>
      <w:r w:rsidRPr="006D6BC4">
        <w:rPr>
          <w:rFonts w:ascii="Gotham Book" w:hAnsi="Gotham Book" w:cs="Tahoma"/>
          <w:sz w:val="18"/>
          <w:szCs w:val="18"/>
        </w:rPr>
        <w:t xml:space="preserve"> MESES CALENDARIO CONTADOS A PARTIR DE LA FIRMA DE CONTRATO, SE ENTREGARÁN LOS ESTUDIOS Y PROYECTO DEFINITIVO POR TRAMOS, CONFORME A UN CALENDARIO DE ENTREGA PREVIAMENTE ESTABLECIDO CONJUNTAMENTE CON LA SECRETARÍA DE OBRAS PÚBLICAS Y ORDENAMIENTO TERRITORIAL. PARA LA REVISIÓN DE LOS TRABAJOS Y SUPERVISIÓN DE LOS AVANCES A FIN DE GARANTIZAR SU CUMPLIMIENTO</w:t>
      </w:r>
      <w:r>
        <w:rPr>
          <w:rFonts w:ascii="Gotham Book" w:hAnsi="Gotham Book" w:cs="Tahoma"/>
          <w:sz w:val="18"/>
          <w:szCs w:val="18"/>
        </w:rPr>
        <w:t xml:space="preserve"> EN CALIDAD Y TIEM</w:t>
      </w:r>
      <w:r w:rsidR="00A91824">
        <w:rPr>
          <w:rFonts w:ascii="Gotham Book" w:hAnsi="Gotham Book" w:cs="Tahoma"/>
          <w:sz w:val="18"/>
          <w:szCs w:val="18"/>
        </w:rPr>
        <w:t>PO.</w:t>
      </w:r>
    </w:p>
    <w:p w14:paraId="3FC3D41E" w14:textId="5521A0F1" w:rsidR="00A91824" w:rsidRPr="00A91824" w:rsidRDefault="00A91824" w:rsidP="00A91824">
      <w:pPr>
        <w:tabs>
          <w:tab w:val="left" w:pos="1060"/>
        </w:tabs>
        <w:rPr>
          <w:highlight w:val="green"/>
        </w:rPr>
      </w:pPr>
    </w:p>
    <w:sectPr w:rsidR="00A91824" w:rsidRPr="00A91824" w:rsidSect="00A91824">
      <w:headerReference w:type="even" r:id="rId11"/>
      <w:headerReference w:type="default" r:id="rId12"/>
      <w:footerReference w:type="even" r:id="rId13"/>
      <w:footerReference w:type="default" r:id="rId14"/>
      <w:headerReference w:type="first" r:id="rId15"/>
      <w:footerReference w:type="first" r:id="rId16"/>
      <w:pgSz w:w="12242" w:h="15842" w:code="1"/>
      <w:pgMar w:top="1657" w:right="1304" w:bottom="680" w:left="1276" w:header="851"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8C2233" w14:textId="77777777" w:rsidR="004B3345" w:rsidRDefault="004B3345">
      <w:r>
        <w:separator/>
      </w:r>
    </w:p>
  </w:endnote>
  <w:endnote w:type="continuationSeparator" w:id="0">
    <w:p w14:paraId="31AB6E7E" w14:textId="77777777" w:rsidR="004B3345" w:rsidRDefault="004B3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otham Book">
    <w:altName w:val="Times New Roman"/>
    <w:panose1 w:val="02000604040000020004"/>
    <w:charset w:val="00"/>
    <w:family w:val="modern"/>
    <w:notTrueType/>
    <w:pitch w:val="variable"/>
    <w:sig w:usb0="00000087" w:usb1="00000000" w:usb2="00000000" w:usb3="00000000" w:csb0="0000000B" w:csb1="00000000"/>
  </w:font>
  <w:font w:name="Graphik Medium">
    <w:panose1 w:val="020B0603030202060203"/>
    <w:charset w:val="00"/>
    <w:family w:val="swiss"/>
    <w:pitch w:val="variable"/>
    <w:sig w:usb0="00000007" w:usb1="00000000" w:usb2="00000000" w:usb3="00000000" w:csb0="00000093" w:csb1="00000000"/>
  </w:font>
  <w:font w:name="Gotham Black">
    <w:altName w:val="Century"/>
    <w:panose1 w:val="02000604040000020004"/>
    <w:charset w:val="00"/>
    <w:family w:val="modern"/>
    <w:notTrueType/>
    <w:pitch w:val="variable"/>
    <w:sig w:usb0="00000087" w:usb1="00000000" w:usb2="00000000" w:usb3="00000000" w:csb0="0000000B" w:csb1="00000000"/>
  </w:font>
  <w:font w:name="Gotham Bold">
    <w:altName w:val="Segoe UI Semibold"/>
    <w:panose1 w:val="00000000000000000000"/>
    <w:charset w:val="00"/>
    <w:family w:val="modern"/>
    <w:notTrueType/>
    <w:pitch w:val="variable"/>
    <w:sig w:usb0="A00000FF" w:usb1="4000004A" w:usb2="00000000" w:usb3="00000000" w:csb0="0000000B" w:csb1="00000000"/>
  </w:font>
  <w:font w:name="Gotham Medium">
    <w:altName w:val="Arial"/>
    <w:panose1 w:val="02000604030000020004"/>
    <w:charset w:val="00"/>
    <w:family w:val="modern"/>
    <w:notTrueType/>
    <w:pitch w:val="variable"/>
    <w:sig w:usb0="00000087" w:usb1="00000000" w:usb2="00000000" w:usb3="00000000" w:csb0="0000000B"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2E77D" w14:textId="77777777" w:rsidR="00706CCF" w:rsidRPr="00E37138" w:rsidRDefault="00706CCF">
    <w:pPr>
      <w:pStyle w:val="Piedepgina"/>
      <w:jc w:val="center"/>
      <w:rPr>
        <w:rFonts w:ascii="Graphik Medium" w:hAnsi="Graphik Medium"/>
        <w:caps/>
        <w:color w:val="000000"/>
        <w:sz w:val="18"/>
        <w:szCs w:val="18"/>
      </w:rPr>
    </w:pPr>
    <w:r w:rsidRPr="00E37138">
      <w:rPr>
        <w:rFonts w:ascii="Graphik Medium" w:hAnsi="Graphik Medium"/>
        <w:caps/>
        <w:color w:val="000000"/>
        <w:sz w:val="18"/>
        <w:szCs w:val="18"/>
      </w:rPr>
      <w:fldChar w:fldCharType="begin"/>
    </w:r>
    <w:r w:rsidRPr="00E37138">
      <w:rPr>
        <w:rFonts w:ascii="Graphik Medium" w:hAnsi="Graphik Medium"/>
        <w:caps/>
        <w:color w:val="000000"/>
        <w:sz w:val="18"/>
        <w:szCs w:val="18"/>
      </w:rPr>
      <w:instrText>PAGE   \* MERGEFORMAT</w:instrText>
    </w:r>
    <w:r w:rsidRPr="00E37138">
      <w:rPr>
        <w:rFonts w:ascii="Graphik Medium" w:hAnsi="Graphik Medium"/>
        <w:caps/>
        <w:color w:val="000000"/>
        <w:sz w:val="18"/>
        <w:szCs w:val="18"/>
      </w:rPr>
      <w:fldChar w:fldCharType="separate"/>
    </w:r>
    <w:r w:rsidR="004F633E" w:rsidRPr="004F633E">
      <w:rPr>
        <w:rFonts w:ascii="Graphik Medium" w:hAnsi="Graphik Medium"/>
        <w:caps/>
        <w:noProof/>
        <w:color w:val="000000"/>
        <w:sz w:val="18"/>
        <w:szCs w:val="18"/>
        <w:lang w:val="es-ES"/>
      </w:rPr>
      <w:t>7</w:t>
    </w:r>
    <w:r w:rsidRPr="00E37138">
      <w:rPr>
        <w:rFonts w:ascii="Graphik Medium" w:hAnsi="Graphik Medium"/>
        <w:caps/>
        <w:color w:val="000000"/>
        <w:sz w:val="18"/>
        <w:szCs w:val="18"/>
      </w:rPr>
      <w:fldChar w:fldCharType="end"/>
    </w:r>
  </w:p>
  <w:p w14:paraId="3AA75398" w14:textId="77777777" w:rsidR="00706CCF" w:rsidRDefault="00706CCF">
    <w:pPr>
      <w:pStyle w:val="Piedepgina"/>
      <w:jc w:val="center"/>
      <w:rPr>
        <w:rFonts w:ascii="Gotham Book" w:hAnsi="Gotham Book"/>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0FEDC" w14:textId="77777777" w:rsidR="0001172D" w:rsidRDefault="0001172D" w:rsidP="00EE06DD">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648E36EE" w14:textId="77777777" w:rsidR="0001172D" w:rsidRDefault="0001172D">
    <w:pPr>
      <w:pStyle w:val="Piedepgina"/>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32366" w14:textId="77777777" w:rsidR="0001172D" w:rsidRPr="00A91824" w:rsidRDefault="0001172D" w:rsidP="00A91824">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605016" w14:textId="77777777" w:rsidR="007A0536" w:rsidRDefault="007A053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F30CFE" w14:textId="77777777" w:rsidR="004B3345" w:rsidRDefault="004B3345">
      <w:r>
        <w:separator/>
      </w:r>
    </w:p>
  </w:footnote>
  <w:footnote w:type="continuationSeparator" w:id="0">
    <w:p w14:paraId="36AFD540" w14:textId="77777777" w:rsidR="004B3345" w:rsidRDefault="004B33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294086" w14:textId="77777777" w:rsidR="00706CCF" w:rsidRDefault="004B3345">
    <w:pPr>
      <w:pStyle w:val="Encabezado"/>
    </w:pPr>
    <w:r>
      <w:rPr>
        <w:noProof/>
      </w:rPr>
      <w:pict w14:anchorId="6312DF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2051" type="#_x0000_t75" alt="Untitled-1-02" style="position:absolute;margin-left:0;margin-top:0;width:612pt;height:11in;z-index:-251646976;visibility:visible;mso-position-horizontal:center;mso-position-horizontal-relative:margin;mso-position-vertical:center;mso-position-vertical-relative:margin">
          <v:imagedata r:id="rId1" o:title="Untitled-1-0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746D8C" w14:textId="5F19230E" w:rsidR="00706CCF" w:rsidRPr="00C46EE6" w:rsidRDefault="004B3345" w:rsidP="003A68D9">
    <w:pPr>
      <w:pStyle w:val="Encabezado"/>
      <w:spacing w:before="80"/>
      <w:ind w:left="2552" w:right="-1085"/>
      <w:rPr>
        <w:rFonts w:ascii="Gotham Black" w:hAnsi="Gotham Black"/>
        <w:noProof/>
        <w:color w:val="404040"/>
        <w:sz w:val="16"/>
        <w:lang w:val="es-ES" w:eastAsia="es-ES"/>
      </w:rPr>
    </w:pPr>
    <w:r>
      <w:rPr>
        <w:noProof/>
      </w:rPr>
      <w:pict w14:anchorId="05276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4" o:spid="_x0000_s2054" type="#_x0000_t75" style="position:absolute;left:0;text-align:left;margin-left:-4.3pt;margin-top:-8.85pt;width:170.9pt;height:30.75pt;z-index:251672576;visibility:visible">
          <v:imagedata r:id="rId1" o:title="" cropbottom="16563f" cropleft="17109f"/>
          <w10:wrap type="square"/>
        </v:shape>
      </w:pict>
    </w:r>
    <w:r>
      <w:rPr>
        <w:noProof/>
      </w:rPr>
      <w:pict w14:anchorId="66271A43">
        <v:shape id="Imagen 23" o:spid="_x0000_s2053" type="#_x0000_t75" style="position:absolute;left:0;text-align:left;margin-left:428.75pt;margin-top:-.7pt;width:67.5pt;height:67.5pt;z-index:-251644928;visibility:visible;mso-position-horizontal-relative:margin">
          <v:imagedata r:id="rId2" o:title=""/>
          <w10:wrap anchorx="margin"/>
        </v:shape>
      </w:pict>
    </w:r>
  </w:p>
  <w:p w14:paraId="659B5350" w14:textId="6262B443" w:rsidR="00706CCF" w:rsidRDefault="004B3345" w:rsidP="003A68D9">
    <w:pPr>
      <w:pStyle w:val="Encabezado"/>
      <w:spacing w:before="80"/>
      <w:ind w:left="2552" w:right="-1085"/>
      <w:jc w:val="center"/>
      <w:rPr>
        <w:rFonts w:ascii="Gotham Bold" w:hAnsi="Gotham Bold"/>
        <w:noProof/>
        <w:color w:val="404040"/>
        <w:sz w:val="16"/>
        <w:lang w:val="es-ES" w:eastAsia="es-ES"/>
      </w:rPr>
    </w:pPr>
    <w:r>
      <w:rPr>
        <w:noProof/>
      </w:rPr>
      <w:pict w14:anchorId="54DF2951">
        <v:shapetype id="_x0000_t202" coordsize="21600,21600" o:spt="202" path="m,l,21600r21600,l21600,xe">
          <v:stroke joinstyle="miter"/>
          <v:path gradientshapeok="t" o:connecttype="rect"/>
        </v:shapetype>
        <v:shape id="Text Box 11" o:spid="_x0000_s2049" type="#_x0000_t202" style="position:absolute;left:0;text-align:left;margin-left:-4.3pt;margin-top:9.25pt;width:232.9pt;height:48.05pt;z-index:2516674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" filled="f" stroked="f">
          <v:textbox style="mso-next-textbox:#Text Box 11" inset=",7.2pt,,7.2pt">
            <w:txbxContent>
              <w:p w14:paraId="75165220" w14:textId="77777777" w:rsidR="00706CCF" w:rsidRPr="002B7C00" w:rsidRDefault="00706CCF" w:rsidP="007D1BEA">
                <w:pPr>
                  <w:rPr>
                    <w:rFonts w:ascii="Gotham Medium" w:hAnsi="Gotham Medium"/>
                    <w:color w:val="3C3C3B"/>
                    <w:sz w:val="16"/>
                    <w:szCs w:val="16"/>
                    <w:lang w:val="es-ES"/>
                  </w:rPr>
                </w:pPr>
                <w:r w:rsidRPr="002B7C00">
                  <w:rPr>
                    <w:rFonts w:ascii="Gotham Medium" w:hAnsi="Gotham Medium"/>
                    <w:color w:val="3C3C3B"/>
                    <w:sz w:val="16"/>
                    <w:szCs w:val="16"/>
                    <w:lang w:val="es-ES"/>
                  </w:rPr>
                  <w:t>DIRECCIÓN GENERAL DE ESTUDIOS Y PROYECTOS</w:t>
                </w:r>
              </w:p>
              <w:p w14:paraId="74598D6F" w14:textId="24165CFB" w:rsidR="00706CCF" w:rsidRPr="002B7C00" w:rsidRDefault="006D6BC4" w:rsidP="007D1BEA">
                <w:pPr>
                  <w:rPr>
                    <w:rFonts w:ascii="Gotham Medium" w:hAnsi="Gotham Medium"/>
                    <w:color w:val="3C3C3B"/>
                    <w:sz w:val="14"/>
                    <w:szCs w:val="18"/>
                    <w:lang w:val="es-ES"/>
                  </w:rPr>
                </w:pPr>
                <w:r>
                  <w:rPr>
                    <w:rFonts w:ascii="Gotham Medium" w:hAnsi="Gotham Medium"/>
                    <w:color w:val="3C3C3B"/>
                    <w:sz w:val="14"/>
                    <w:szCs w:val="18"/>
                    <w:lang w:val="es-ES"/>
                  </w:rPr>
                  <w:t>DIRECCIÓN DE GESTIÓN</w:t>
                </w:r>
              </w:p>
              <w:p w14:paraId="2A93C640" w14:textId="77777777" w:rsidR="00706CCF" w:rsidRPr="002B7C00" w:rsidRDefault="00706CCF" w:rsidP="00434D89">
                <w:pPr>
                  <w:rPr>
                    <w:rFonts w:ascii="Gotham Medium" w:hAnsi="Gotham Medium"/>
                    <w:color w:val="3C3C3B"/>
                    <w:sz w:val="18"/>
                    <w:szCs w:val="18"/>
                    <w:lang w:val="es-ES"/>
                  </w:rPr>
                </w:pPr>
              </w:p>
            </w:txbxContent>
          </v:textbox>
        </v:shape>
      </w:pict>
    </w:r>
  </w:p>
  <w:p w14:paraId="12D80F37" w14:textId="77777777" w:rsidR="00706CCF" w:rsidRDefault="00706CCF" w:rsidP="00B97341">
    <w:pPr>
      <w:pStyle w:val="Encabezado"/>
      <w:ind w:right="-1085"/>
      <w:rPr>
        <w:rFonts w:ascii="Gotham Bold" w:hAnsi="Gotham Bold"/>
        <w:color w:val="404040"/>
      </w:rPr>
    </w:pPr>
  </w:p>
  <w:p w14:paraId="05CC5AB8" w14:textId="77777777" w:rsidR="00706CCF" w:rsidRDefault="00706CCF" w:rsidP="00B97341">
    <w:pPr>
      <w:pStyle w:val="Encabezado"/>
      <w:ind w:right="-1085"/>
      <w:rPr>
        <w:rFonts w:ascii="Gotham Bold" w:hAnsi="Gotham Bold"/>
        <w:color w:val="3C3C3B"/>
        <w:sz w:val="16"/>
      </w:rPr>
    </w:pPr>
  </w:p>
  <w:p w14:paraId="0BC0FEFE" w14:textId="77777777" w:rsidR="00706CCF" w:rsidRDefault="00706CCF" w:rsidP="003A68D9">
    <w:pPr>
      <w:pStyle w:val="Encabezado"/>
      <w:ind w:right="-1085"/>
      <w:jc w:val="right"/>
      <w:rPr>
        <w:rFonts w:ascii="Gotham Bold" w:hAnsi="Gotham Bold"/>
        <w:color w:val="3C3C3B"/>
        <w:sz w:val="16"/>
      </w:rPr>
    </w:pPr>
  </w:p>
  <w:p w14:paraId="060307F4" w14:textId="77777777" w:rsidR="00706CCF" w:rsidRPr="00147EC4" w:rsidRDefault="00706CCF" w:rsidP="003A68D9">
    <w:pPr>
      <w:pStyle w:val="Encabezado"/>
      <w:ind w:right="-1085"/>
      <w:jc w:val="right"/>
      <w:rPr>
        <w:rFonts w:ascii="Gotham Bold" w:hAnsi="Gotham Bold"/>
        <w:color w:val="3C3C3B"/>
        <w:sz w:val="16"/>
      </w:rPr>
    </w:pPr>
  </w:p>
  <w:p w14:paraId="3D54DF87" w14:textId="0EAC1E68" w:rsidR="00706CCF" w:rsidRDefault="006D6BC4" w:rsidP="006D6BC4">
    <w:pPr>
      <w:tabs>
        <w:tab w:val="left" w:pos="798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D8F84A" w14:textId="77777777" w:rsidR="00706CCF" w:rsidRDefault="004B3345">
    <w:pPr>
      <w:pStyle w:val="Encabezado"/>
    </w:pPr>
    <w:r>
      <w:rPr>
        <w:noProof/>
      </w:rPr>
      <w:pict w14:anchorId="25742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 o:spid="_x0000_s2052" type="#_x0000_t75" alt="Untitled-1-02" style="position:absolute;margin-left:0;margin-top:0;width:612pt;height:11in;z-index:-251645952;visibility:visible;mso-position-horizontal:center;mso-position-horizontal-relative:margin;mso-position-vertical:center;mso-position-vertical-relative:margin">
          <v:imagedata r:id="rId1" o:title="Untitled-1-02"/>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44AB24" w14:textId="77777777" w:rsidR="007A0536" w:rsidRDefault="007A0536">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F8914" w14:textId="6E71BD40" w:rsidR="0001172D" w:rsidRPr="00A91824" w:rsidRDefault="0001172D" w:rsidP="00A91824">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F8DA6" w14:textId="77777777" w:rsidR="007A0536" w:rsidRDefault="007A053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15pt;height:10.3pt" o:bullet="t">
        <v:imagedata r:id="rId1" o:title="BD21300_"/>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7"/>
    <w:multiLevelType w:val="multilevel"/>
    <w:tmpl w:val="00000007"/>
    <w:name w:val="WW8Num7"/>
    <w:lvl w:ilvl="0">
      <w:start w:val="1"/>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 w15:restartNumberingAfterBreak="0">
    <w:nsid w:val="0000000A"/>
    <w:multiLevelType w:val="multilevel"/>
    <w:tmpl w:val="0000000A"/>
    <w:lvl w:ilvl="0">
      <w:start w:val="1"/>
      <w:numFmt w:val="bullet"/>
      <w:lvlText w:val=""/>
      <w:lvlJc w:val="left"/>
      <w:pPr>
        <w:tabs>
          <w:tab w:val="num" w:pos="720"/>
        </w:tabs>
        <w:ind w:left="720" w:hanging="360"/>
      </w:pPr>
      <w:rPr>
        <w:rFonts w:ascii="Symbol" w:hAnsi="Symbol"/>
        <w:color w:val="auto"/>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577"/>
        </w:tabs>
        <w:ind w:left="2747" w:hanging="227"/>
      </w:pPr>
      <w:rPr>
        <w:rFonts w:ascii="Wingdings" w:hAnsi="Wingdings"/>
        <w:color w:val="auto"/>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15:restartNumberingAfterBreak="0">
    <w:nsid w:val="052517C7"/>
    <w:multiLevelType w:val="hybridMultilevel"/>
    <w:tmpl w:val="A510FA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9BB01B4"/>
    <w:multiLevelType w:val="hybridMultilevel"/>
    <w:tmpl w:val="C15A29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0930C3A"/>
    <w:multiLevelType w:val="hybridMultilevel"/>
    <w:tmpl w:val="6BA61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DA4E98"/>
    <w:multiLevelType w:val="hybridMultilevel"/>
    <w:tmpl w:val="439C4CE0"/>
    <w:lvl w:ilvl="0" w:tplc="EF16C606">
      <w:start w:val="1"/>
      <w:numFmt w:val="none"/>
      <w:lvlText w:val="5.2"/>
      <w:lvlJc w:val="left"/>
      <w:pPr>
        <w:tabs>
          <w:tab w:val="num" w:pos="720"/>
        </w:tabs>
        <w:ind w:left="720" w:hanging="360"/>
      </w:pPr>
      <w:rPr>
        <w:rFonts w:hint="default"/>
      </w:rPr>
    </w:lvl>
    <w:lvl w:ilvl="1" w:tplc="0C0A0005">
      <w:start w:val="1"/>
      <w:numFmt w:val="bullet"/>
      <w:lvlText w:val=""/>
      <w:lvlJc w:val="left"/>
      <w:pPr>
        <w:tabs>
          <w:tab w:val="num" w:pos="1440"/>
        </w:tabs>
        <w:ind w:left="1440" w:hanging="360"/>
      </w:pPr>
      <w:rPr>
        <w:rFonts w:ascii="Wingdings" w:hAnsi="Wingdings" w:hint="default"/>
      </w:rPr>
    </w:lvl>
    <w:lvl w:ilvl="2" w:tplc="0C0A0005">
      <w:start w:val="1"/>
      <w:numFmt w:val="bullet"/>
      <w:lvlText w:val=""/>
      <w:lvlJc w:val="left"/>
      <w:pPr>
        <w:tabs>
          <w:tab w:val="num" w:pos="1440"/>
        </w:tabs>
        <w:ind w:left="1440" w:hanging="360"/>
      </w:pPr>
      <w:rPr>
        <w:rFonts w:ascii="Wingdings" w:hAnsi="Wingdings" w:hint="default"/>
      </w:r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8" w15:restartNumberingAfterBreak="0">
    <w:nsid w:val="17C63646"/>
    <w:multiLevelType w:val="hybridMultilevel"/>
    <w:tmpl w:val="9AC2B07A"/>
    <w:lvl w:ilvl="0" w:tplc="080A0001">
      <w:start w:val="1"/>
      <w:numFmt w:val="bullet"/>
      <w:lvlText w:val=""/>
      <w:lvlJc w:val="left"/>
      <w:pPr>
        <w:ind w:left="1776" w:hanging="360"/>
      </w:pPr>
      <w:rPr>
        <w:rFonts w:ascii="Symbol" w:hAnsi="Symbol" w:hint="default"/>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9" w15:restartNumberingAfterBreak="0">
    <w:nsid w:val="1952198D"/>
    <w:multiLevelType w:val="hybridMultilevel"/>
    <w:tmpl w:val="E8A0E8B0"/>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057D8"/>
    <w:multiLevelType w:val="hybridMultilevel"/>
    <w:tmpl w:val="A97C85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3924CE7"/>
    <w:multiLevelType w:val="hybridMultilevel"/>
    <w:tmpl w:val="E7DA46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80B7443"/>
    <w:multiLevelType w:val="hybridMultilevel"/>
    <w:tmpl w:val="12163746"/>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3" w15:restartNumberingAfterBreak="0">
    <w:nsid w:val="2C5C74C5"/>
    <w:multiLevelType w:val="hybridMultilevel"/>
    <w:tmpl w:val="F698BD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F965C9E"/>
    <w:multiLevelType w:val="hybridMultilevel"/>
    <w:tmpl w:val="A74448C0"/>
    <w:lvl w:ilvl="0" w:tplc="F41C8212">
      <w:start w:val="1"/>
      <w:numFmt w:val="bullet"/>
      <w:lvlText w:val=""/>
      <w:lvlJc w:val="left"/>
      <w:pPr>
        <w:tabs>
          <w:tab w:val="num" w:pos="396"/>
        </w:tabs>
        <w:ind w:left="566" w:hanging="227"/>
      </w:pPr>
      <w:rPr>
        <w:rFonts w:ascii="Wingdings" w:hAnsi="Wingdings" w:hint="default"/>
        <w:b/>
        <w:i w:val="0"/>
      </w:rPr>
    </w:lvl>
    <w:lvl w:ilvl="1" w:tplc="0C0A0003">
      <w:start w:val="1"/>
      <w:numFmt w:val="bullet"/>
      <w:lvlText w:val="o"/>
      <w:lvlJc w:val="left"/>
      <w:pPr>
        <w:tabs>
          <w:tab w:val="num" w:pos="1666"/>
        </w:tabs>
        <w:ind w:left="1666" w:hanging="360"/>
      </w:pPr>
      <w:rPr>
        <w:rFonts w:ascii="Courier New" w:hAnsi="Courier New" w:cs="Courier New" w:hint="default"/>
      </w:rPr>
    </w:lvl>
    <w:lvl w:ilvl="2" w:tplc="0C0A0005" w:tentative="1">
      <w:start w:val="1"/>
      <w:numFmt w:val="bullet"/>
      <w:lvlText w:val=""/>
      <w:lvlJc w:val="left"/>
      <w:pPr>
        <w:tabs>
          <w:tab w:val="num" w:pos="2386"/>
        </w:tabs>
        <w:ind w:left="2386" w:hanging="360"/>
      </w:pPr>
      <w:rPr>
        <w:rFonts w:ascii="Wingdings" w:hAnsi="Wingdings" w:hint="default"/>
      </w:rPr>
    </w:lvl>
    <w:lvl w:ilvl="3" w:tplc="0C0A0001" w:tentative="1">
      <w:start w:val="1"/>
      <w:numFmt w:val="bullet"/>
      <w:lvlText w:val=""/>
      <w:lvlJc w:val="left"/>
      <w:pPr>
        <w:tabs>
          <w:tab w:val="num" w:pos="3106"/>
        </w:tabs>
        <w:ind w:left="3106" w:hanging="360"/>
      </w:pPr>
      <w:rPr>
        <w:rFonts w:ascii="Symbol" w:hAnsi="Symbol" w:hint="default"/>
      </w:rPr>
    </w:lvl>
    <w:lvl w:ilvl="4" w:tplc="0C0A0003" w:tentative="1">
      <w:start w:val="1"/>
      <w:numFmt w:val="bullet"/>
      <w:lvlText w:val="o"/>
      <w:lvlJc w:val="left"/>
      <w:pPr>
        <w:tabs>
          <w:tab w:val="num" w:pos="3826"/>
        </w:tabs>
        <w:ind w:left="3826" w:hanging="360"/>
      </w:pPr>
      <w:rPr>
        <w:rFonts w:ascii="Courier New" w:hAnsi="Courier New" w:cs="Courier New" w:hint="default"/>
      </w:rPr>
    </w:lvl>
    <w:lvl w:ilvl="5" w:tplc="0C0A0005" w:tentative="1">
      <w:start w:val="1"/>
      <w:numFmt w:val="bullet"/>
      <w:lvlText w:val=""/>
      <w:lvlJc w:val="left"/>
      <w:pPr>
        <w:tabs>
          <w:tab w:val="num" w:pos="4546"/>
        </w:tabs>
        <w:ind w:left="4546" w:hanging="360"/>
      </w:pPr>
      <w:rPr>
        <w:rFonts w:ascii="Wingdings" w:hAnsi="Wingdings" w:hint="default"/>
      </w:rPr>
    </w:lvl>
    <w:lvl w:ilvl="6" w:tplc="0C0A0001" w:tentative="1">
      <w:start w:val="1"/>
      <w:numFmt w:val="bullet"/>
      <w:lvlText w:val=""/>
      <w:lvlJc w:val="left"/>
      <w:pPr>
        <w:tabs>
          <w:tab w:val="num" w:pos="5266"/>
        </w:tabs>
        <w:ind w:left="5266" w:hanging="360"/>
      </w:pPr>
      <w:rPr>
        <w:rFonts w:ascii="Symbol" w:hAnsi="Symbol" w:hint="default"/>
      </w:rPr>
    </w:lvl>
    <w:lvl w:ilvl="7" w:tplc="0C0A0003" w:tentative="1">
      <w:start w:val="1"/>
      <w:numFmt w:val="bullet"/>
      <w:lvlText w:val="o"/>
      <w:lvlJc w:val="left"/>
      <w:pPr>
        <w:tabs>
          <w:tab w:val="num" w:pos="5986"/>
        </w:tabs>
        <w:ind w:left="5986" w:hanging="360"/>
      </w:pPr>
      <w:rPr>
        <w:rFonts w:ascii="Courier New" w:hAnsi="Courier New" w:cs="Courier New" w:hint="default"/>
      </w:rPr>
    </w:lvl>
    <w:lvl w:ilvl="8" w:tplc="0C0A0005" w:tentative="1">
      <w:start w:val="1"/>
      <w:numFmt w:val="bullet"/>
      <w:lvlText w:val=""/>
      <w:lvlJc w:val="left"/>
      <w:pPr>
        <w:tabs>
          <w:tab w:val="num" w:pos="6706"/>
        </w:tabs>
        <w:ind w:left="6706" w:hanging="360"/>
      </w:pPr>
      <w:rPr>
        <w:rFonts w:ascii="Wingdings" w:hAnsi="Wingdings" w:hint="default"/>
      </w:rPr>
    </w:lvl>
  </w:abstractNum>
  <w:abstractNum w:abstractNumId="15" w15:restartNumberingAfterBreak="0">
    <w:nsid w:val="301E1F89"/>
    <w:multiLevelType w:val="hybridMultilevel"/>
    <w:tmpl w:val="01B83686"/>
    <w:lvl w:ilvl="0" w:tplc="080A0001">
      <w:start w:val="1"/>
      <w:numFmt w:val="bullet"/>
      <w:lvlText w:val=""/>
      <w:lvlJc w:val="left"/>
      <w:pPr>
        <w:tabs>
          <w:tab w:val="num" w:pos="833"/>
        </w:tabs>
        <w:ind w:left="833" w:hanging="360"/>
      </w:pPr>
      <w:rPr>
        <w:rFonts w:ascii="Symbol" w:hAnsi="Symbol" w:hint="default"/>
      </w:rPr>
    </w:lvl>
    <w:lvl w:ilvl="1" w:tplc="080A0003" w:tentative="1">
      <w:start w:val="1"/>
      <w:numFmt w:val="bullet"/>
      <w:lvlText w:val="o"/>
      <w:lvlJc w:val="left"/>
      <w:pPr>
        <w:tabs>
          <w:tab w:val="num" w:pos="1553"/>
        </w:tabs>
        <w:ind w:left="1553" w:hanging="360"/>
      </w:pPr>
      <w:rPr>
        <w:rFonts w:ascii="Courier New" w:hAnsi="Courier New" w:cs="Courier New" w:hint="default"/>
      </w:rPr>
    </w:lvl>
    <w:lvl w:ilvl="2" w:tplc="080A0005" w:tentative="1">
      <w:start w:val="1"/>
      <w:numFmt w:val="bullet"/>
      <w:lvlText w:val=""/>
      <w:lvlJc w:val="left"/>
      <w:pPr>
        <w:tabs>
          <w:tab w:val="num" w:pos="2273"/>
        </w:tabs>
        <w:ind w:left="2273" w:hanging="360"/>
      </w:pPr>
      <w:rPr>
        <w:rFonts w:ascii="Wingdings" w:hAnsi="Wingdings" w:hint="default"/>
      </w:rPr>
    </w:lvl>
    <w:lvl w:ilvl="3" w:tplc="080A0001" w:tentative="1">
      <w:start w:val="1"/>
      <w:numFmt w:val="bullet"/>
      <w:lvlText w:val=""/>
      <w:lvlJc w:val="left"/>
      <w:pPr>
        <w:tabs>
          <w:tab w:val="num" w:pos="2993"/>
        </w:tabs>
        <w:ind w:left="2993" w:hanging="360"/>
      </w:pPr>
      <w:rPr>
        <w:rFonts w:ascii="Symbol" w:hAnsi="Symbol" w:hint="default"/>
      </w:rPr>
    </w:lvl>
    <w:lvl w:ilvl="4" w:tplc="080A0003" w:tentative="1">
      <w:start w:val="1"/>
      <w:numFmt w:val="bullet"/>
      <w:lvlText w:val="o"/>
      <w:lvlJc w:val="left"/>
      <w:pPr>
        <w:tabs>
          <w:tab w:val="num" w:pos="3713"/>
        </w:tabs>
        <w:ind w:left="3713" w:hanging="360"/>
      </w:pPr>
      <w:rPr>
        <w:rFonts w:ascii="Courier New" w:hAnsi="Courier New" w:cs="Courier New" w:hint="default"/>
      </w:rPr>
    </w:lvl>
    <w:lvl w:ilvl="5" w:tplc="080A0005" w:tentative="1">
      <w:start w:val="1"/>
      <w:numFmt w:val="bullet"/>
      <w:lvlText w:val=""/>
      <w:lvlJc w:val="left"/>
      <w:pPr>
        <w:tabs>
          <w:tab w:val="num" w:pos="4433"/>
        </w:tabs>
        <w:ind w:left="4433" w:hanging="360"/>
      </w:pPr>
      <w:rPr>
        <w:rFonts w:ascii="Wingdings" w:hAnsi="Wingdings" w:hint="default"/>
      </w:rPr>
    </w:lvl>
    <w:lvl w:ilvl="6" w:tplc="080A0001" w:tentative="1">
      <w:start w:val="1"/>
      <w:numFmt w:val="bullet"/>
      <w:lvlText w:val=""/>
      <w:lvlJc w:val="left"/>
      <w:pPr>
        <w:tabs>
          <w:tab w:val="num" w:pos="5153"/>
        </w:tabs>
        <w:ind w:left="5153" w:hanging="360"/>
      </w:pPr>
      <w:rPr>
        <w:rFonts w:ascii="Symbol" w:hAnsi="Symbol" w:hint="default"/>
      </w:rPr>
    </w:lvl>
    <w:lvl w:ilvl="7" w:tplc="080A0003" w:tentative="1">
      <w:start w:val="1"/>
      <w:numFmt w:val="bullet"/>
      <w:lvlText w:val="o"/>
      <w:lvlJc w:val="left"/>
      <w:pPr>
        <w:tabs>
          <w:tab w:val="num" w:pos="5873"/>
        </w:tabs>
        <w:ind w:left="5873" w:hanging="360"/>
      </w:pPr>
      <w:rPr>
        <w:rFonts w:ascii="Courier New" w:hAnsi="Courier New" w:cs="Courier New" w:hint="default"/>
      </w:rPr>
    </w:lvl>
    <w:lvl w:ilvl="8" w:tplc="080A0005" w:tentative="1">
      <w:start w:val="1"/>
      <w:numFmt w:val="bullet"/>
      <w:lvlText w:val=""/>
      <w:lvlJc w:val="left"/>
      <w:pPr>
        <w:tabs>
          <w:tab w:val="num" w:pos="6593"/>
        </w:tabs>
        <w:ind w:left="6593" w:hanging="360"/>
      </w:pPr>
      <w:rPr>
        <w:rFonts w:ascii="Wingdings" w:hAnsi="Wingdings" w:hint="default"/>
      </w:rPr>
    </w:lvl>
  </w:abstractNum>
  <w:abstractNum w:abstractNumId="16" w15:restartNumberingAfterBreak="0">
    <w:nsid w:val="321D3798"/>
    <w:multiLevelType w:val="hybridMultilevel"/>
    <w:tmpl w:val="01BCF5D0"/>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7" w15:restartNumberingAfterBreak="0">
    <w:nsid w:val="33015C94"/>
    <w:multiLevelType w:val="hybridMultilevel"/>
    <w:tmpl w:val="DDB88B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346543F6"/>
    <w:multiLevelType w:val="hybridMultilevel"/>
    <w:tmpl w:val="4FB09FF2"/>
    <w:lvl w:ilvl="0" w:tplc="DA3CE88E">
      <w:numFmt w:val="bullet"/>
      <w:lvlText w:val="-"/>
      <w:lvlJc w:val="left"/>
      <w:pPr>
        <w:ind w:left="1068" w:hanging="360"/>
      </w:pPr>
      <w:rPr>
        <w:rFonts w:ascii="Tahoma" w:eastAsia="Times New Roman" w:hAnsi="Tahoma" w:cs="Tahoma"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9" w15:restartNumberingAfterBreak="0">
    <w:nsid w:val="3D507083"/>
    <w:multiLevelType w:val="hybridMultilevel"/>
    <w:tmpl w:val="241A789E"/>
    <w:lvl w:ilvl="0" w:tplc="F41C8212">
      <w:start w:val="1"/>
      <w:numFmt w:val="bullet"/>
      <w:lvlText w:val=""/>
      <w:lvlJc w:val="left"/>
      <w:pPr>
        <w:tabs>
          <w:tab w:val="num" w:pos="396"/>
        </w:tabs>
        <w:ind w:left="566" w:hanging="227"/>
      </w:pPr>
      <w:rPr>
        <w:rFonts w:ascii="Wingdings" w:hAnsi="Wingdings" w:hint="default"/>
      </w:rPr>
    </w:lvl>
    <w:lvl w:ilvl="1" w:tplc="0C0A0003" w:tentative="1">
      <w:start w:val="1"/>
      <w:numFmt w:val="bullet"/>
      <w:lvlText w:val="o"/>
      <w:lvlJc w:val="left"/>
      <w:pPr>
        <w:tabs>
          <w:tab w:val="num" w:pos="1666"/>
        </w:tabs>
        <w:ind w:left="1666" w:hanging="360"/>
      </w:pPr>
      <w:rPr>
        <w:rFonts w:ascii="Courier New" w:hAnsi="Courier New" w:cs="Courier New" w:hint="default"/>
      </w:rPr>
    </w:lvl>
    <w:lvl w:ilvl="2" w:tplc="0C0A0005" w:tentative="1">
      <w:start w:val="1"/>
      <w:numFmt w:val="bullet"/>
      <w:lvlText w:val=""/>
      <w:lvlJc w:val="left"/>
      <w:pPr>
        <w:tabs>
          <w:tab w:val="num" w:pos="2386"/>
        </w:tabs>
        <w:ind w:left="2386" w:hanging="360"/>
      </w:pPr>
      <w:rPr>
        <w:rFonts w:ascii="Wingdings" w:hAnsi="Wingdings" w:hint="default"/>
      </w:rPr>
    </w:lvl>
    <w:lvl w:ilvl="3" w:tplc="0C0A0001" w:tentative="1">
      <w:start w:val="1"/>
      <w:numFmt w:val="bullet"/>
      <w:lvlText w:val=""/>
      <w:lvlJc w:val="left"/>
      <w:pPr>
        <w:tabs>
          <w:tab w:val="num" w:pos="3106"/>
        </w:tabs>
        <w:ind w:left="3106" w:hanging="360"/>
      </w:pPr>
      <w:rPr>
        <w:rFonts w:ascii="Symbol" w:hAnsi="Symbol" w:hint="default"/>
      </w:rPr>
    </w:lvl>
    <w:lvl w:ilvl="4" w:tplc="0C0A0003" w:tentative="1">
      <w:start w:val="1"/>
      <w:numFmt w:val="bullet"/>
      <w:lvlText w:val="o"/>
      <w:lvlJc w:val="left"/>
      <w:pPr>
        <w:tabs>
          <w:tab w:val="num" w:pos="3826"/>
        </w:tabs>
        <w:ind w:left="3826" w:hanging="360"/>
      </w:pPr>
      <w:rPr>
        <w:rFonts w:ascii="Courier New" w:hAnsi="Courier New" w:cs="Courier New" w:hint="default"/>
      </w:rPr>
    </w:lvl>
    <w:lvl w:ilvl="5" w:tplc="0C0A0005" w:tentative="1">
      <w:start w:val="1"/>
      <w:numFmt w:val="bullet"/>
      <w:lvlText w:val=""/>
      <w:lvlJc w:val="left"/>
      <w:pPr>
        <w:tabs>
          <w:tab w:val="num" w:pos="4546"/>
        </w:tabs>
        <w:ind w:left="4546" w:hanging="360"/>
      </w:pPr>
      <w:rPr>
        <w:rFonts w:ascii="Wingdings" w:hAnsi="Wingdings" w:hint="default"/>
      </w:rPr>
    </w:lvl>
    <w:lvl w:ilvl="6" w:tplc="0C0A0001" w:tentative="1">
      <w:start w:val="1"/>
      <w:numFmt w:val="bullet"/>
      <w:lvlText w:val=""/>
      <w:lvlJc w:val="left"/>
      <w:pPr>
        <w:tabs>
          <w:tab w:val="num" w:pos="5266"/>
        </w:tabs>
        <w:ind w:left="5266" w:hanging="360"/>
      </w:pPr>
      <w:rPr>
        <w:rFonts w:ascii="Symbol" w:hAnsi="Symbol" w:hint="default"/>
      </w:rPr>
    </w:lvl>
    <w:lvl w:ilvl="7" w:tplc="0C0A0003" w:tentative="1">
      <w:start w:val="1"/>
      <w:numFmt w:val="bullet"/>
      <w:lvlText w:val="o"/>
      <w:lvlJc w:val="left"/>
      <w:pPr>
        <w:tabs>
          <w:tab w:val="num" w:pos="5986"/>
        </w:tabs>
        <w:ind w:left="5986" w:hanging="360"/>
      </w:pPr>
      <w:rPr>
        <w:rFonts w:ascii="Courier New" w:hAnsi="Courier New" w:cs="Courier New" w:hint="default"/>
      </w:rPr>
    </w:lvl>
    <w:lvl w:ilvl="8" w:tplc="0C0A0005" w:tentative="1">
      <w:start w:val="1"/>
      <w:numFmt w:val="bullet"/>
      <w:lvlText w:val=""/>
      <w:lvlJc w:val="left"/>
      <w:pPr>
        <w:tabs>
          <w:tab w:val="num" w:pos="6706"/>
        </w:tabs>
        <w:ind w:left="6706" w:hanging="360"/>
      </w:pPr>
      <w:rPr>
        <w:rFonts w:ascii="Wingdings" w:hAnsi="Wingdings" w:hint="default"/>
      </w:rPr>
    </w:lvl>
  </w:abstractNum>
  <w:abstractNum w:abstractNumId="20" w15:restartNumberingAfterBreak="0">
    <w:nsid w:val="3DB92AD3"/>
    <w:multiLevelType w:val="hybridMultilevel"/>
    <w:tmpl w:val="15DE4744"/>
    <w:lvl w:ilvl="0" w:tplc="608A1472">
      <w:start w:val="1"/>
      <w:numFmt w:val="bullet"/>
      <w:lvlText w:val="-"/>
      <w:lvlJc w:val="left"/>
      <w:pPr>
        <w:tabs>
          <w:tab w:val="num" w:pos="284"/>
        </w:tabs>
        <w:ind w:left="624" w:hanging="511"/>
      </w:pPr>
      <w:rPr>
        <w:rFonts w:ascii="Arial Narrow" w:hAnsi="Arial Narrow" w:hint="default"/>
        <w:b/>
        <w:i w:val="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E635E8"/>
    <w:multiLevelType w:val="hybridMultilevel"/>
    <w:tmpl w:val="88602B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3FF6746C"/>
    <w:multiLevelType w:val="hybridMultilevel"/>
    <w:tmpl w:val="263E86F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3" w15:restartNumberingAfterBreak="0">
    <w:nsid w:val="435679FF"/>
    <w:multiLevelType w:val="hybridMultilevel"/>
    <w:tmpl w:val="0F0EF1A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4C30178A"/>
    <w:multiLevelType w:val="hybridMultilevel"/>
    <w:tmpl w:val="6282AD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E79321A"/>
    <w:multiLevelType w:val="hybridMultilevel"/>
    <w:tmpl w:val="8F149A8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539C4A4B"/>
    <w:multiLevelType w:val="hybridMultilevel"/>
    <w:tmpl w:val="BEE608B6"/>
    <w:lvl w:ilvl="0" w:tplc="0C0A0001">
      <w:start w:val="1"/>
      <w:numFmt w:val="bullet"/>
      <w:lvlText w:val=""/>
      <w:lvlJc w:val="left"/>
      <w:pPr>
        <w:tabs>
          <w:tab w:val="num" w:pos="927"/>
        </w:tabs>
        <w:ind w:left="927" w:hanging="360"/>
      </w:pPr>
      <w:rPr>
        <w:rFonts w:ascii="Symbol" w:hAnsi="Symbol" w:hint="default"/>
      </w:rPr>
    </w:lvl>
    <w:lvl w:ilvl="1" w:tplc="0C0A0003" w:tentative="1">
      <w:start w:val="1"/>
      <w:numFmt w:val="bullet"/>
      <w:lvlText w:val="o"/>
      <w:lvlJc w:val="left"/>
      <w:pPr>
        <w:tabs>
          <w:tab w:val="num" w:pos="1647"/>
        </w:tabs>
        <w:ind w:left="1647" w:hanging="360"/>
      </w:pPr>
      <w:rPr>
        <w:rFonts w:ascii="Courier New" w:hAnsi="Courier New" w:cs="Courier New" w:hint="default"/>
      </w:rPr>
    </w:lvl>
    <w:lvl w:ilvl="2" w:tplc="0C0A0005" w:tentative="1">
      <w:start w:val="1"/>
      <w:numFmt w:val="bullet"/>
      <w:lvlText w:val=""/>
      <w:lvlJc w:val="left"/>
      <w:pPr>
        <w:tabs>
          <w:tab w:val="num" w:pos="2367"/>
        </w:tabs>
        <w:ind w:left="2367" w:hanging="360"/>
      </w:pPr>
      <w:rPr>
        <w:rFonts w:ascii="Wingdings" w:hAnsi="Wingdings" w:hint="default"/>
      </w:rPr>
    </w:lvl>
    <w:lvl w:ilvl="3" w:tplc="0C0A0001" w:tentative="1">
      <w:start w:val="1"/>
      <w:numFmt w:val="bullet"/>
      <w:lvlText w:val=""/>
      <w:lvlJc w:val="left"/>
      <w:pPr>
        <w:tabs>
          <w:tab w:val="num" w:pos="3087"/>
        </w:tabs>
        <w:ind w:left="3087" w:hanging="360"/>
      </w:pPr>
      <w:rPr>
        <w:rFonts w:ascii="Symbol" w:hAnsi="Symbol" w:hint="default"/>
      </w:rPr>
    </w:lvl>
    <w:lvl w:ilvl="4" w:tplc="0C0A0003" w:tentative="1">
      <w:start w:val="1"/>
      <w:numFmt w:val="bullet"/>
      <w:lvlText w:val="o"/>
      <w:lvlJc w:val="left"/>
      <w:pPr>
        <w:tabs>
          <w:tab w:val="num" w:pos="3807"/>
        </w:tabs>
        <w:ind w:left="3807" w:hanging="360"/>
      </w:pPr>
      <w:rPr>
        <w:rFonts w:ascii="Courier New" w:hAnsi="Courier New" w:cs="Courier New" w:hint="default"/>
      </w:rPr>
    </w:lvl>
    <w:lvl w:ilvl="5" w:tplc="0C0A0005" w:tentative="1">
      <w:start w:val="1"/>
      <w:numFmt w:val="bullet"/>
      <w:lvlText w:val=""/>
      <w:lvlJc w:val="left"/>
      <w:pPr>
        <w:tabs>
          <w:tab w:val="num" w:pos="4527"/>
        </w:tabs>
        <w:ind w:left="4527" w:hanging="360"/>
      </w:pPr>
      <w:rPr>
        <w:rFonts w:ascii="Wingdings" w:hAnsi="Wingdings" w:hint="default"/>
      </w:rPr>
    </w:lvl>
    <w:lvl w:ilvl="6" w:tplc="0C0A0001" w:tentative="1">
      <w:start w:val="1"/>
      <w:numFmt w:val="bullet"/>
      <w:lvlText w:val=""/>
      <w:lvlJc w:val="left"/>
      <w:pPr>
        <w:tabs>
          <w:tab w:val="num" w:pos="5247"/>
        </w:tabs>
        <w:ind w:left="5247" w:hanging="360"/>
      </w:pPr>
      <w:rPr>
        <w:rFonts w:ascii="Symbol" w:hAnsi="Symbol" w:hint="default"/>
      </w:rPr>
    </w:lvl>
    <w:lvl w:ilvl="7" w:tplc="0C0A0003" w:tentative="1">
      <w:start w:val="1"/>
      <w:numFmt w:val="bullet"/>
      <w:lvlText w:val="o"/>
      <w:lvlJc w:val="left"/>
      <w:pPr>
        <w:tabs>
          <w:tab w:val="num" w:pos="5967"/>
        </w:tabs>
        <w:ind w:left="5967" w:hanging="360"/>
      </w:pPr>
      <w:rPr>
        <w:rFonts w:ascii="Courier New" w:hAnsi="Courier New" w:cs="Courier New" w:hint="default"/>
      </w:rPr>
    </w:lvl>
    <w:lvl w:ilvl="8" w:tplc="0C0A0005"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3B1753C"/>
    <w:multiLevelType w:val="hybridMultilevel"/>
    <w:tmpl w:val="AD0ACD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54C70EFE"/>
    <w:multiLevelType w:val="hybridMultilevel"/>
    <w:tmpl w:val="AA8665E0"/>
    <w:lvl w:ilvl="0" w:tplc="EA729EAA">
      <w:numFmt w:val="bullet"/>
      <w:lvlText w:val="-"/>
      <w:lvlJc w:val="left"/>
      <w:pPr>
        <w:tabs>
          <w:tab w:val="num" w:pos="1080"/>
        </w:tabs>
        <w:ind w:left="108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5514345B"/>
    <w:multiLevelType w:val="hybridMultilevel"/>
    <w:tmpl w:val="C4769D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566101E8"/>
    <w:multiLevelType w:val="hybridMultilevel"/>
    <w:tmpl w:val="838E80F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1" w15:restartNumberingAfterBreak="0">
    <w:nsid w:val="5B435196"/>
    <w:multiLevelType w:val="hybridMultilevel"/>
    <w:tmpl w:val="7196EA5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E22087F"/>
    <w:multiLevelType w:val="hybridMultilevel"/>
    <w:tmpl w:val="219261BC"/>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3" w15:restartNumberingAfterBreak="0">
    <w:nsid w:val="5E594930"/>
    <w:multiLevelType w:val="hybridMultilevel"/>
    <w:tmpl w:val="638C7B3C"/>
    <w:lvl w:ilvl="0" w:tplc="C0980B36">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color w:val="auto"/>
      </w:rPr>
    </w:lvl>
    <w:lvl w:ilvl="3" w:tplc="0C0A0001">
      <w:start w:val="1"/>
      <w:numFmt w:val="bullet"/>
      <w:lvlText w:val=""/>
      <w:lvlJc w:val="left"/>
      <w:pPr>
        <w:tabs>
          <w:tab w:val="num" w:pos="2880"/>
        </w:tabs>
        <w:ind w:left="2880" w:hanging="360"/>
      </w:pPr>
      <w:rPr>
        <w:rFonts w:ascii="Symbol" w:hAnsi="Symbol" w:hint="default"/>
        <w:color w:val="auto"/>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EC57BF1"/>
    <w:multiLevelType w:val="hybridMultilevel"/>
    <w:tmpl w:val="6624C8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22B656C"/>
    <w:multiLevelType w:val="hybridMultilevel"/>
    <w:tmpl w:val="74E295E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63B9797F"/>
    <w:multiLevelType w:val="hybridMultilevel"/>
    <w:tmpl w:val="C4744E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6A9648D9"/>
    <w:multiLevelType w:val="hybridMultilevel"/>
    <w:tmpl w:val="2C040350"/>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ADB2DD4"/>
    <w:multiLevelType w:val="hybridMultilevel"/>
    <w:tmpl w:val="B82881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6C055019"/>
    <w:multiLevelType w:val="hybridMultilevel"/>
    <w:tmpl w:val="59D6C532"/>
    <w:lvl w:ilvl="0" w:tplc="F41C8212">
      <w:start w:val="1"/>
      <w:numFmt w:val="bullet"/>
      <w:lvlText w:val=""/>
      <w:lvlJc w:val="left"/>
      <w:pPr>
        <w:tabs>
          <w:tab w:val="num" w:pos="766"/>
        </w:tabs>
        <w:ind w:left="936" w:hanging="227"/>
      </w:pPr>
      <w:rPr>
        <w:rFonts w:ascii="Wingdings" w:hAnsi="Wingdings" w:hint="default"/>
        <w:b/>
        <w:i w:val="0"/>
      </w:rPr>
    </w:lvl>
    <w:lvl w:ilvl="1" w:tplc="080A0003" w:tentative="1">
      <w:start w:val="1"/>
      <w:numFmt w:val="bullet"/>
      <w:lvlText w:val="o"/>
      <w:lvlJc w:val="left"/>
      <w:pPr>
        <w:tabs>
          <w:tab w:val="num" w:pos="1810"/>
        </w:tabs>
        <w:ind w:left="1810" w:hanging="360"/>
      </w:pPr>
      <w:rPr>
        <w:rFonts w:ascii="Courier New" w:hAnsi="Courier New" w:cs="Courier New" w:hint="default"/>
      </w:rPr>
    </w:lvl>
    <w:lvl w:ilvl="2" w:tplc="080A0005" w:tentative="1">
      <w:start w:val="1"/>
      <w:numFmt w:val="bullet"/>
      <w:lvlText w:val=""/>
      <w:lvlJc w:val="left"/>
      <w:pPr>
        <w:tabs>
          <w:tab w:val="num" w:pos="2530"/>
        </w:tabs>
        <w:ind w:left="2530" w:hanging="360"/>
      </w:pPr>
      <w:rPr>
        <w:rFonts w:ascii="Wingdings" w:hAnsi="Wingdings" w:hint="default"/>
      </w:rPr>
    </w:lvl>
    <w:lvl w:ilvl="3" w:tplc="080A0001" w:tentative="1">
      <w:start w:val="1"/>
      <w:numFmt w:val="bullet"/>
      <w:lvlText w:val=""/>
      <w:lvlJc w:val="left"/>
      <w:pPr>
        <w:tabs>
          <w:tab w:val="num" w:pos="3250"/>
        </w:tabs>
        <w:ind w:left="3250" w:hanging="360"/>
      </w:pPr>
      <w:rPr>
        <w:rFonts w:ascii="Symbol" w:hAnsi="Symbol" w:hint="default"/>
      </w:rPr>
    </w:lvl>
    <w:lvl w:ilvl="4" w:tplc="080A0003" w:tentative="1">
      <w:start w:val="1"/>
      <w:numFmt w:val="bullet"/>
      <w:lvlText w:val="o"/>
      <w:lvlJc w:val="left"/>
      <w:pPr>
        <w:tabs>
          <w:tab w:val="num" w:pos="3970"/>
        </w:tabs>
        <w:ind w:left="3970" w:hanging="360"/>
      </w:pPr>
      <w:rPr>
        <w:rFonts w:ascii="Courier New" w:hAnsi="Courier New" w:cs="Courier New" w:hint="default"/>
      </w:rPr>
    </w:lvl>
    <w:lvl w:ilvl="5" w:tplc="080A0005" w:tentative="1">
      <w:start w:val="1"/>
      <w:numFmt w:val="bullet"/>
      <w:lvlText w:val=""/>
      <w:lvlJc w:val="left"/>
      <w:pPr>
        <w:tabs>
          <w:tab w:val="num" w:pos="4690"/>
        </w:tabs>
        <w:ind w:left="4690" w:hanging="360"/>
      </w:pPr>
      <w:rPr>
        <w:rFonts w:ascii="Wingdings" w:hAnsi="Wingdings" w:hint="default"/>
      </w:rPr>
    </w:lvl>
    <w:lvl w:ilvl="6" w:tplc="080A0001" w:tentative="1">
      <w:start w:val="1"/>
      <w:numFmt w:val="bullet"/>
      <w:lvlText w:val=""/>
      <w:lvlJc w:val="left"/>
      <w:pPr>
        <w:tabs>
          <w:tab w:val="num" w:pos="5410"/>
        </w:tabs>
        <w:ind w:left="5410" w:hanging="360"/>
      </w:pPr>
      <w:rPr>
        <w:rFonts w:ascii="Symbol" w:hAnsi="Symbol" w:hint="default"/>
      </w:rPr>
    </w:lvl>
    <w:lvl w:ilvl="7" w:tplc="080A0003" w:tentative="1">
      <w:start w:val="1"/>
      <w:numFmt w:val="bullet"/>
      <w:lvlText w:val="o"/>
      <w:lvlJc w:val="left"/>
      <w:pPr>
        <w:tabs>
          <w:tab w:val="num" w:pos="6130"/>
        </w:tabs>
        <w:ind w:left="6130" w:hanging="360"/>
      </w:pPr>
      <w:rPr>
        <w:rFonts w:ascii="Courier New" w:hAnsi="Courier New" w:cs="Courier New" w:hint="default"/>
      </w:rPr>
    </w:lvl>
    <w:lvl w:ilvl="8" w:tplc="080A0005" w:tentative="1">
      <w:start w:val="1"/>
      <w:numFmt w:val="bullet"/>
      <w:lvlText w:val=""/>
      <w:lvlJc w:val="left"/>
      <w:pPr>
        <w:tabs>
          <w:tab w:val="num" w:pos="6850"/>
        </w:tabs>
        <w:ind w:left="6850" w:hanging="360"/>
      </w:pPr>
      <w:rPr>
        <w:rFonts w:ascii="Wingdings" w:hAnsi="Wingdings" w:hint="default"/>
      </w:rPr>
    </w:lvl>
  </w:abstractNum>
  <w:abstractNum w:abstractNumId="40" w15:restartNumberingAfterBreak="0">
    <w:nsid w:val="741F1D51"/>
    <w:multiLevelType w:val="hybridMultilevel"/>
    <w:tmpl w:val="6E5EA84C"/>
    <w:lvl w:ilvl="0" w:tplc="79B2243C">
      <w:start w:val="5"/>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77E02602"/>
    <w:multiLevelType w:val="hybridMultilevel"/>
    <w:tmpl w:val="AF9A36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782A33E8"/>
    <w:multiLevelType w:val="hybridMultilevel"/>
    <w:tmpl w:val="0B1C78C8"/>
    <w:lvl w:ilvl="0" w:tplc="8ABCDF82">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33"/>
  </w:num>
  <w:num w:numId="4">
    <w:abstractNumId w:val="28"/>
  </w:num>
  <w:num w:numId="5">
    <w:abstractNumId w:val="18"/>
  </w:num>
  <w:num w:numId="6">
    <w:abstractNumId w:val="17"/>
  </w:num>
  <w:num w:numId="7">
    <w:abstractNumId w:val="20"/>
  </w:num>
  <w:num w:numId="8">
    <w:abstractNumId w:val="14"/>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39"/>
  </w:num>
  <w:num w:numId="11">
    <w:abstractNumId w:val="37"/>
  </w:num>
  <w:num w:numId="12">
    <w:abstractNumId w:val="15"/>
  </w:num>
  <w:num w:numId="13">
    <w:abstractNumId w:val="9"/>
  </w:num>
  <w:num w:numId="14">
    <w:abstractNumId w:val="11"/>
  </w:num>
  <w:num w:numId="15">
    <w:abstractNumId w:val="4"/>
  </w:num>
  <w:num w:numId="16">
    <w:abstractNumId w:val="7"/>
  </w:num>
  <w:num w:numId="17">
    <w:abstractNumId w:val="25"/>
  </w:num>
  <w:num w:numId="18">
    <w:abstractNumId w:val="32"/>
  </w:num>
  <w:num w:numId="19">
    <w:abstractNumId w:val="22"/>
  </w:num>
  <w:num w:numId="20">
    <w:abstractNumId w:val="12"/>
  </w:num>
  <w:num w:numId="21">
    <w:abstractNumId w:val="23"/>
  </w:num>
  <w:num w:numId="22">
    <w:abstractNumId w:val="31"/>
  </w:num>
  <w:num w:numId="23">
    <w:abstractNumId w:val="1"/>
  </w:num>
  <w:num w:numId="24">
    <w:abstractNumId w:val="2"/>
  </w:num>
  <w:num w:numId="25">
    <w:abstractNumId w:val="3"/>
  </w:num>
  <w:num w:numId="26">
    <w:abstractNumId w:val="8"/>
  </w:num>
  <w:num w:numId="27">
    <w:abstractNumId w:val="5"/>
  </w:num>
  <w:num w:numId="28">
    <w:abstractNumId w:val="19"/>
  </w:num>
  <w:num w:numId="29">
    <w:abstractNumId w:val="29"/>
  </w:num>
  <w:num w:numId="30">
    <w:abstractNumId w:val="13"/>
  </w:num>
  <w:num w:numId="31">
    <w:abstractNumId w:val="10"/>
  </w:num>
  <w:num w:numId="32">
    <w:abstractNumId w:val="34"/>
  </w:num>
  <w:num w:numId="33">
    <w:abstractNumId w:val="30"/>
  </w:num>
  <w:num w:numId="34">
    <w:abstractNumId w:val="36"/>
  </w:num>
  <w:num w:numId="35">
    <w:abstractNumId w:val="27"/>
  </w:num>
  <w:num w:numId="36">
    <w:abstractNumId w:val="24"/>
  </w:num>
  <w:num w:numId="37">
    <w:abstractNumId w:val="40"/>
  </w:num>
  <w:num w:numId="38">
    <w:abstractNumId w:val="41"/>
  </w:num>
  <w:num w:numId="39">
    <w:abstractNumId w:val="42"/>
  </w:num>
  <w:num w:numId="40">
    <w:abstractNumId w:val="26"/>
  </w:num>
  <w:num w:numId="41">
    <w:abstractNumId w:val="16"/>
  </w:num>
  <w:num w:numId="42">
    <w:abstractNumId w:val="6"/>
  </w:num>
  <w:num w:numId="43">
    <w:abstractNumId w:val="21"/>
  </w:num>
  <w:num w:numId="44">
    <w:abstractNumId w:val="35"/>
  </w:num>
  <w:num w:numId="45">
    <w:abstractNumId w:val="3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isplayHorizontalDrawingGridEvery w:val="0"/>
  <w:displayVerticalDrawingGridEvery w:val="0"/>
  <w:noPunctuationKerning/>
  <w:characterSpacingControl w:val="doNotCompress"/>
  <w:hdrShapeDefaults>
    <o:shapedefaults v:ext="edit" spidmax="2055">
      <o:colormru v:ext="edit" colors="black"/>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3FD8"/>
    <w:rsid w:val="00004152"/>
    <w:rsid w:val="00004381"/>
    <w:rsid w:val="00005DC6"/>
    <w:rsid w:val="00006E3B"/>
    <w:rsid w:val="0001172D"/>
    <w:rsid w:val="00011E5B"/>
    <w:rsid w:val="000131A7"/>
    <w:rsid w:val="0001328C"/>
    <w:rsid w:val="0001344D"/>
    <w:rsid w:val="000210F7"/>
    <w:rsid w:val="000243FC"/>
    <w:rsid w:val="00025714"/>
    <w:rsid w:val="000268A7"/>
    <w:rsid w:val="00034A4D"/>
    <w:rsid w:val="00036863"/>
    <w:rsid w:val="00042FC0"/>
    <w:rsid w:val="000534E3"/>
    <w:rsid w:val="00053820"/>
    <w:rsid w:val="00053BFB"/>
    <w:rsid w:val="000574EF"/>
    <w:rsid w:val="00057B5F"/>
    <w:rsid w:val="0006028E"/>
    <w:rsid w:val="00061C91"/>
    <w:rsid w:val="00062441"/>
    <w:rsid w:val="00065BE3"/>
    <w:rsid w:val="00073A81"/>
    <w:rsid w:val="000746F8"/>
    <w:rsid w:val="00075BB1"/>
    <w:rsid w:val="000815EA"/>
    <w:rsid w:val="0008215A"/>
    <w:rsid w:val="00083202"/>
    <w:rsid w:val="00085398"/>
    <w:rsid w:val="00090D72"/>
    <w:rsid w:val="00091EC1"/>
    <w:rsid w:val="00096A5B"/>
    <w:rsid w:val="000A1365"/>
    <w:rsid w:val="000A4576"/>
    <w:rsid w:val="000B0A6F"/>
    <w:rsid w:val="000B4CC9"/>
    <w:rsid w:val="000B534A"/>
    <w:rsid w:val="000B6207"/>
    <w:rsid w:val="000C0B3C"/>
    <w:rsid w:val="000C2A71"/>
    <w:rsid w:val="000C465A"/>
    <w:rsid w:val="000C4AD4"/>
    <w:rsid w:val="000C5316"/>
    <w:rsid w:val="000C5A13"/>
    <w:rsid w:val="000D03B8"/>
    <w:rsid w:val="000D0964"/>
    <w:rsid w:val="000D0A58"/>
    <w:rsid w:val="000D3B9F"/>
    <w:rsid w:val="000D64D1"/>
    <w:rsid w:val="000D699F"/>
    <w:rsid w:val="000D7E39"/>
    <w:rsid w:val="000E1A9E"/>
    <w:rsid w:val="000E21D5"/>
    <w:rsid w:val="000E764C"/>
    <w:rsid w:val="000F1C57"/>
    <w:rsid w:val="000F3FBA"/>
    <w:rsid w:val="000F60B0"/>
    <w:rsid w:val="000F79FC"/>
    <w:rsid w:val="00104B13"/>
    <w:rsid w:val="00112B89"/>
    <w:rsid w:val="00112BC2"/>
    <w:rsid w:val="001138B7"/>
    <w:rsid w:val="00125CEA"/>
    <w:rsid w:val="0013216D"/>
    <w:rsid w:val="00140668"/>
    <w:rsid w:val="00146291"/>
    <w:rsid w:val="00146360"/>
    <w:rsid w:val="00146E2D"/>
    <w:rsid w:val="001479D1"/>
    <w:rsid w:val="001501C5"/>
    <w:rsid w:val="00151ECB"/>
    <w:rsid w:val="0015406B"/>
    <w:rsid w:val="00166387"/>
    <w:rsid w:val="0016774B"/>
    <w:rsid w:val="00176047"/>
    <w:rsid w:val="0017778A"/>
    <w:rsid w:val="001779F1"/>
    <w:rsid w:val="00177C55"/>
    <w:rsid w:val="00196115"/>
    <w:rsid w:val="001A0DFF"/>
    <w:rsid w:val="001A1B7A"/>
    <w:rsid w:val="001B139F"/>
    <w:rsid w:val="001B5F56"/>
    <w:rsid w:val="001B60A3"/>
    <w:rsid w:val="001B72B1"/>
    <w:rsid w:val="001C08D4"/>
    <w:rsid w:val="001C3424"/>
    <w:rsid w:val="001C5DD7"/>
    <w:rsid w:val="001C6D80"/>
    <w:rsid w:val="001D024A"/>
    <w:rsid w:val="001D41AF"/>
    <w:rsid w:val="001D6680"/>
    <w:rsid w:val="001D68D7"/>
    <w:rsid w:val="001E14C4"/>
    <w:rsid w:val="001E1645"/>
    <w:rsid w:val="001E7AE5"/>
    <w:rsid w:val="001F1998"/>
    <w:rsid w:val="001F4D3D"/>
    <w:rsid w:val="001F5070"/>
    <w:rsid w:val="001F65E9"/>
    <w:rsid w:val="001F692F"/>
    <w:rsid w:val="002002D5"/>
    <w:rsid w:val="0020176B"/>
    <w:rsid w:val="00210361"/>
    <w:rsid w:val="002157BB"/>
    <w:rsid w:val="00221442"/>
    <w:rsid w:val="00221927"/>
    <w:rsid w:val="00223026"/>
    <w:rsid w:val="00223168"/>
    <w:rsid w:val="002244DF"/>
    <w:rsid w:val="0022549B"/>
    <w:rsid w:val="00231D44"/>
    <w:rsid w:val="00232E71"/>
    <w:rsid w:val="002376AA"/>
    <w:rsid w:val="0024113F"/>
    <w:rsid w:val="002472B8"/>
    <w:rsid w:val="00250D79"/>
    <w:rsid w:val="0025320A"/>
    <w:rsid w:val="00254851"/>
    <w:rsid w:val="00254F09"/>
    <w:rsid w:val="00260DE5"/>
    <w:rsid w:val="00272C87"/>
    <w:rsid w:val="00275F3E"/>
    <w:rsid w:val="0028134E"/>
    <w:rsid w:val="00287267"/>
    <w:rsid w:val="00287E49"/>
    <w:rsid w:val="00297274"/>
    <w:rsid w:val="00297D87"/>
    <w:rsid w:val="002A0EB9"/>
    <w:rsid w:val="002A39D9"/>
    <w:rsid w:val="002A6C69"/>
    <w:rsid w:val="002A7CB5"/>
    <w:rsid w:val="002B0A51"/>
    <w:rsid w:val="002B1462"/>
    <w:rsid w:val="002B30D5"/>
    <w:rsid w:val="002B3532"/>
    <w:rsid w:val="002B466B"/>
    <w:rsid w:val="002C1299"/>
    <w:rsid w:val="002C4481"/>
    <w:rsid w:val="002E02B2"/>
    <w:rsid w:val="002E2A4A"/>
    <w:rsid w:val="002E6030"/>
    <w:rsid w:val="002E7C98"/>
    <w:rsid w:val="002F1A19"/>
    <w:rsid w:val="002F3394"/>
    <w:rsid w:val="002F4E56"/>
    <w:rsid w:val="002F76BD"/>
    <w:rsid w:val="00305EE6"/>
    <w:rsid w:val="0031115D"/>
    <w:rsid w:val="00320321"/>
    <w:rsid w:val="003218AA"/>
    <w:rsid w:val="0032353C"/>
    <w:rsid w:val="00323A16"/>
    <w:rsid w:val="00327452"/>
    <w:rsid w:val="00331479"/>
    <w:rsid w:val="003367D5"/>
    <w:rsid w:val="003367DE"/>
    <w:rsid w:val="00341E5E"/>
    <w:rsid w:val="0034502A"/>
    <w:rsid w:val="003464FE"/>
    <w:rsid w:val="0035176C"/>
    <w:rsid w:val="003526DB"/>
    <w:rsid w:val="003532C8"/>
    <w:rsid w:val="00353610"/>
    <w:rsid w:val="003543DD"/>
    <w:rsid w:val="003577BE"/>
    <w:rsid w:val="00357991"/>
    <w:rsid w:val="00363095"/>
    <w:rsid w:val="00364092"/>
    <w:rsid w:val="00367E70"/>
    <w:rsid w:val="00371542"/>
    <w:rsid w:val="003728C2"/>
    <w:rsid w:val="00374218"/>
    <w:rsid w:val="00374269"/>
    <w:rsid w:val="00377DC1"/>
    <w:rsid w:val="003827D3"/>
    <w:rsid w:val="0038342B"/>
    <w:rsid w:val="0038370E"/>
    <w:rsid w:val="00384399"/>
    <w:rsid w:val="00392249"/>
    <w:rsid w:val="00393A52"/>
    <w:rsid w:val="00396E76"/>
    <w:rsid w:val="003A1085"/>
    <w:rsid w:val="003A5A92"/>
    <w:rsid w:val="003A6222"/>
    <w:rsid w:val="003B0915"/>
    <w:rsid w:val="003B1977"/>
    <w:rsid w:val="003B51CF"/>
    <w:rsid w:val="003C197C"/>
    <w:rsid w:val="003C1A35"/>
    <w:rsid w:val="003C3105"/>
    <w:rsid w:val="003E5A81"/>
    <w:rsid w:val="003F4B6B"/>
    <w:rsid w:val="003F7655"/>
    <w:rsid w:val="00402992"/>
    <w:rsid w:val="004038CA"/>
    <w:rsid w:val="00404087"/>
    <w:rsid w:val="00404594"/>
    <w:rsid w:val="00405BAA"/>
    <w:rsid w:val="00407721"/>
    <w:rsid w:val="00412B8A"/>
    <w:rsid w:val="00413150"/>
    <w:rsid w:val="004136DD"/>
    <w:rsid w:val="00420177"/>
    <w:rsid w:val="00420B68"/>
    <w:rsid w:val="00424416"/>
    <w:rsid w:val="0043054A"/>
    <w:rsid w:val="00431647"/>
    <w:rsid w:val="004327D6"/>
    <w:rsid w:val="0043459C"/>
    <w:rsid w:val="00442B47"/>
    <w:rsid w:val="004434CB"/>
    <w:rsid w:val="004514A6"/>
    <w:rsid w:val="00451DAC"/>
    <w:rsid w:val="00452D8B"/>
    <w:rsid w:val="00457DDA"/>
    <w:rsid w:val="00463260"/>
    <w:rsid w:val="0046386D"/>
    <w:rsid w:val="00472002"/>
    <w:rsid w:val="00477A6A"/>
    <w:rsid w:val="004823C3"/>
    <w:rsid w:val="00483337"/>
    <w:rsid w:val="00487BA7"/>
    <w:rsid w:val="00487CBF"/>
    <w:rsid w:val="00487D78"/>
    <w:rsid w:val="00490D9E"/>
    <w:rsid w:val="00495635"/>
    <w:rsid w:val="00495970"/>
    <w:rsid w:val="0049656C"/>
    <w:rsid w:val="004A1748"/>
    <w:rsid w:val="004A3C1C"/>
    <w:rsid w:val="004A3D59"/>
    <w:rsid w:val="004A66CB"/>
    <w:rsid w:val="004A6B1F"/>
    <w:rsid w:val="004B0767"/>
    <w:rsid w:val="004B1003"/>
    <w:rsid w:val="004B1629"/>
    <w:rsid w:val="004B1E04"/>
    <w:rsid w:val="004B3345"/>
    <w:rsid w:val="004B3888"/>
    <w:rsid w:val="004B3A37"/>
    <w:rsid w:val="004C17E1"/>
    <w:rsid w:val="004C2B76"/>
    <w:rsid w:val="004C59F9"/>
    <w:rsid w:val="004D0355"/>
    <w:rsid w:val="004D0F4A"/>
    <w:rsid w:val="004D2EB7"/>
    <w:rsid w:val="004D36AC"/>
    <w:rsid w:val="004D5E0D"/>
    <w:rsid w:val="004D5E22"/>
    <w:rsid w:val="004D6913"/>
    <w:rsid w:val="004D6AC8"/>
    <w:rsid w:val="004E11F9"/>
    <w:rsid w:val="004E2453"/>
    <w:rsid w:val="004E29A2"/>
    <w:rsid w:val="004E7077"/>
    <w:rsid w:val="004F2AEB"/>
    <w:rsid w:val="004F488B"/>
    <w:rsid w:val="004F4CBF"/>
    <w:rsid w:val="004F633E"/>
    <w:rsid w:val="004F73A9"/>
    <w:rsid w:val="00501151"/>
    <w:rsid w:val="00502B20"/>
    <w:rsid w:val="0051337D"/>
    <w:rsid w:val="0051740B"/>
    <w:rsid w:val="00520DE4"/>
    <w:rsid w:val="00520E4F"/>
    <w:rsid w:val="00524243"/>
    <w:rsid w:val="0052565B"/>
    <w:rsid w:val="00526230"/>
    <w:rsid w:val="00526CF8"/>
    <w:rsid w:val="0053306C"/>
    <w:rsid w:val="00534FC5"/>
    <w:rsid w:val="00540C3B"/>
    <w:rsid w:val="00541A45"/>
    <w:rsid w:val="0054283B"/>
    <w:rsid w:val="00542E55"/>
    <w:rsid w:val="00542FE5"/>
    <w:rsid w:val="00543228"/>
    <w:rsid w:val="00545FDF"/>
    <w:rsid w:val="0054644A"/>
    <w:rsid w:val="00547421"/>
    <w:rsid w:val="00550266"/>
    <w:rsid w:val="005520F5"/>
    <w:rsid w:val="00555BCD"/>
    <w:rsid w:val="0056155A"/>
    <w:rsid w:val="00565695"/>
    <w:rsid w:val="00566121"/>
    <w:rsid w:val="005719C7"/>
    <w:rsid w:val="00572EA3"/>
    <w:rsid w:val="00572F80"/>
    <w:rsid w:val="00576818"/>
    <w:rsid w:val="005819BF"/>
    <w:rsid w:val="00586FEC"/>
    <w:rsid w:val="00591DC6"/>
    <w:rsid w:val="00595216"/>
    <w:rsid w:val="00596D2C"/>
    <w:rsid w:val="00597C7C"/>
    <w:rsid w:val="005A097F"/>
    <w:rsid w:val="005A282A"/>
    <w:rsid w:val="005A3D48"/>
    <w:rsid w:val="005A47B2"/>
    <w:rsid w:val="005A5AEF"/>
    <w:rsid w:val="005A6B4B"/>
    <w:rsid w:val="005A7933"/>
    <w:rsid w:val="005B4662"/>
    <w:rsid w:val="005C7B5E"/>
    <w:rsid w:val="005C7E7B"/>
    <w:rsid w:val="005D0705"/>
    <w:rsid w:val="005D2B66"/>
    <w:rsid w:val="005D2FD9"/>
    <w:rsid w:val="005D560B"/>
    <w:rsid w:val="005E2B84"/>
    <w:rsid w:val="005E3847"/>
    <w:rsid w:val="005F59E4"/>
    <w:rsid w:val="005F5DF2"/>
    <w:rsid w:val="005F61C0"/>
    <w:rsid w:val="005F73B2"/>
    <w:rsid w:val="005F7B0C"/>
    <w:rsid w:val="005F7E06"/>
    <w:rsid w:val="00600B41"/>
    <w:rsid w:val="00600EB0"/>
    <w:rsid w:val="0060555F"/>
    <w:rsid w:val="0061372B"/>
    <w:rsid w:val="00613EBD"/>
    <w:rsid w:val="0062087C"/>
    <w:rsid w:val="00621258"/>
    <w:rsid w:val="00621FF1"/>
    <w:rsid w:val="0062537D"/>
    <w:rsid w:val="00625842"/>
    <w:rsid w:val="006303B7"/>
    <w:rsid w:val="00636F45"/>
    <w:rsid w:val="00640B67"/>
    <w:rsid w:val="00643FAE"/>
    <w:rsid w:val="00647079"/>
    <w:rsid w:val="006512C7"/>
    <w:rsid w:val="00654F6C"/>
    <w:rsid w:val="00657478"/>
    <w:rsid w:val="0066302E"/>
    <w:rsid w:val="00667009"/>
    <w:rsid w:val="00667F80"/>
    <w:rsid w:val="00676A32"/>
    <w:rsid w:val="006829F1"/>
    <w:rsid w:val="006831E2"/>
    <w:rsid w:val="00683351"/>
    <w:rsid w:val="00691EE7"/>
    <w:rsid w:val="0069355E"/>
    <w:rsid w:val="00694329"/>
    <w:rsid w:val="006A2254"/>
    <w:rsid w:val="006A799E"/>
    <w:rsid w:val="006B03BF"/>
    <w:rsid w:val="006B0D09"/>
    <w:rsid w:val="006B0D93"/>
    <w:rsid w:val="006B1FB6"/>
    <w:rsid w:val="006B3AD0"/>
    <w:rsid w:val="006B4130"/>
    <w:rsid w:val="006B525A"/>
    <w:rsid w:val="006B599B"/>
    <w:rsid w:val="006B6EC8"/>
    <w:rsid w:val="006B72BE"/>
    <w:rsid w:val="006C0296"/>
    <w:rsid w:val="006C1974"/>
    <w:rsid w:val="006C1A8D"/>
    <w:rsid w:val="006C48D6"/>
    <w:rsid w:val="006C61E5"/>
    <w:rsid w:val="006D103E"/>
    <w:rsid w:val="006D4148"/>
    <w:rsid w:val="006D4837"/>
    <w:rsid w:val="006D678C"/>
    <w:rsid w:val="006D6BC4"/>
    <w:rsid w:val="006E05EF"/>
    <w:rsid w:val="006E2F0D"/>
    <w:rsid w:val="006E7B3F"/>
    <w:rsid w:val="006F3FD8"/>
    <w:rsid w:val="006F4538"/>
    <w:rsid w:val="006F5E7A"/>
    <w:rsid w:val="006F74BE"/>
    <w:rsid w:val="00701CFA"/>
    <w:rsid w:val="0070340F"/>
    <w:rsid w:val="0070454A"/>
    <w:rsid w:val="007054F8"/>
    <w:rsid w:val="00706CCF"/>
    <w:rsid w:val="007079B4"/>
    <w:rsid w:val="00707B4A"/>
    <w:rsid w:val="00723FAA"/>
    <w:rsid w:val="0072631D"/>
    <w:rsid w:val="00727101"/>
    <w:rsid w:val="00730273"/>
    <w:rsid w:val="00737B18"/>
    <w:rsid w:val="007405A2"/>
    <w:rsid w:val="00741AB5"/>
    <w:rsid w:val="00744425"/>
    <w:rsid w:val="00745176"/>
    <w:rsid w:val="00745FC1"/>
    <w:rsid w:val="00747DEF"/>
    <w:rsid w:val="00750EBE"/>
    <w:rsid w:val="00751056"/>
    <w:rsid w:val="0075166C"/>
    <w:rsid w:val="00751C93"/>
    <w:rsid w:val="007535E4"/>
    <w:rsid w:val="007536FD"/>
    <w:rsid w:val="0075576A"/>
    <w:rsid w:val="00756D32"/>
    <w:rsid w:val="00761310"/>
    <w:rsid w:val="007651CD"/>
    <w:rsid w:val="00766F42"/>
    <w:rsid w:val="0076738B"/>
    <w:rsid w:val="007704CE"/>
    <w:rsid w:val="007720CA"/>
    <w:rsid w:val="0077372F"/>
    <w:rsid w:val="00773AE1"/>
    <w:rsid w:val="00774686"/>
    <w:rsid w:val="00774AD6"/>
    <w:rsid w:val="00774EB8"/>
    <w:rsid w:val="00774EFF"/>
    <w:rsid w:val="00776FAC"/>
    <w:rsid w:val="00777BC3"/>
    <w:rsid w:val="00780018"/>
    <w:rsid w:val="00780558"/>
    <w:rsid w:val="00780BF0"/>
    <w:rsid w:val="00781840"/>
    <w:rsid w:val="00783A7D"/>
    <w:rsid w:val="00785C4A"/>
    <w:rsid w:val="007865DC"/>
    <w:rsid w:val="00792E28"/>
    <w:rsid w:val="007930F7"/>
    <w:rsid w:val="007965F2"/>
    <w:rsid w:val="00797EC4"/>
    <w:rsid w:val="007A0536"/>
    <w:rsid w:val="007A2F46"/>
    <w:rsid w:val="007A39EE"/>
    <w:rsid w:val="007A39F2"/>
    <w:rsid w:val="007A58FC"/>
    <w:rsid w:val="007A6C4C"/>
    <w:rsid w:val="007B18AF"/>
    <w:rsid w:val="007B2909"/>
    <w:rsid w:val="007B3DED"/>
    <w:rsid w:val="007B49BC"/>
    <w:rsid w:val="007B4E91"/>
    <w:rsid w:val="007B5D33"/>
    <w:rsid w:val="007B7E63"/>
    <w:rsid w:val="007C0230"/>
    <w:rsid w:val="007C15D1"/>
    <w:rsid w:val="007C41CD"/>
    <w:rsid w:val="007C4770"/>
    <w:rsid w:val="007C63A7"/>
    <w:rsid w:val="007D1DEF"/>
    <w:rsid w:val="007D4B2A"/>
    <w:rsid w:val="007D70FB"/>
    <w:rsid w:val="007E2B06"/>
    <w:rsid w:val="007E456A"/>
    <w:rsid w:val="007E4FFD"/>
    <w:rsid w:val="007E77E8"/>
    <w:rsid w:val="007F227F"/>
    <w:rsid w:val="007F278B"/>
    <w:rsid w:val="007F3718"/>
    <w:rsid w:val="007F4DB0"/>
    <w:rsid w:val="007F6A10"/>
    <w:rsid w:val="007F7A22"/>
    <w:rsid w:val="008133FC"/>
    <w:rsid w:val="008165F4"/>
    <w:rsid w:val="0081703C"/>
    <w:rsid w:val="00821263"/>
    <w:rsid w:val="00821B64"/>
    <w:rsid w:val="00825DF0"/>
    <w:rsid w:val="00830474"/>
    <w:rsid w:val="00831A15"/>
    <w:rsid w:val="00834FE0"/>
    <w:rsid w:val="008360D7"/>
    <w:rsid w:val="00836688"/>
    <w:rsid w:val="008377A7"/>
    <w:rsid w:val="008439E7"/>
    <w:rsid w:val="00845794"/>
    <w:rsid w:val="00845C87"/>
    <w:rsid w:val="00847116"/>
    <w:rsid w:val="00851C57"/>
    <w:rsid w:val="0085234C"/>
    <w:rsid w:val="008523B1"/>
    <w:rsid w:val="00861FF4"/>
    <w:rsid w:val="00862A3D"/>
    <w:rsid w:val="00865BC7"/>
    <w:rsid w:val="00870AFA"/>
    <w:rsid w:val="00874F67"/>
    <w:rsid w:val="008842D1"/>
    <w:rsid w:val="00887141"/>
    <w:rsid w:val="00895248"/>
    <w:rsid w:val="00896AF6"/>
    <w:rsid w:val="008A0841"/>
    <w:rsid w:val="008A5672"/>
    <w:rsid w:val="008A7391"/>
    <w:rsid w:val="008B024C"/>
    <w:rsid w:val="008B2F61"/>
    <w:rsid w:val="008B4252"/>
    <w:rsid w:val="008B77E9"/>
    <w:rsid w:val="008C1311"/>
    <w:rsid w:val="008C2515"/>
    <w:rsid w:val="008C360F"/>
    <w:rsid w:val="008D109A"/>
    <w:rsid w:val="008D1560"/>
    <w:rsid w:val="008D1E63"/>
    <w:rsid w:val="008E23C7"/>
    <w:rsid w:val="008E2AE7"/>
    <w:rsid w:val="008E34DF"/>
    <w:rsid w:val="008F0450"/>
    <w:rsid w:val="008F1EA3"/>
    <w:rsid w:val="008F5B86"/>
    <w:rsid w:val="009008D2"/>
    <w:rsid w:val="0090138B"/>
    <w:rsid w:val="00901855"/>
    <w:rsid w:val="0090200F"/>
    <w:rsid w:val="00906A81"/>
    <w:rsid w:val="00910573"/>
    <w:rsid w:val="009114BF"/>
    <w:rsid w:val="00912D73"/>
    <w:rsid w:val="00915281"/>
    <w:rsid w:val="00920CB0"/>
    <w:rsid w:val="0092194C"/>
    <w:rsid w:val="009245AA"/>
    <w:rsid w:val="00924FD3"/>
    <w:rsid w:val="00932DA8"/>
    <w:rsid w:val="009355D5"/>
    <w:rsid w:val="0093617F"/>
    <w:rsid w:val="00941E7F"/>
    <w:rsid w:val="0094760B"/>
    <w:rsid w:val="00947824"/>
    <w:rsid w:val="00947EBE"/>
    <w:rsid w:val="00951E87"/>
    <w:rsid w:val="00952A33"/>
    <w:rsid w:val="0095529D"/>
    <w:rsid w:val="00955896"/>
    <w:rsid w:val="00956782"/>
    <w:rsid w:val="009578C2"/>
    <w:rsid w:val="00960AA8"/>
    <w:rsid w:val="00961CFD"/>
    <w:rsid w:val="00964812"/>
    <w:rsid w:val="0096482A"/>
    <w:rsid w:val="0096531B"/>
    <w:rsid w:val="00973313"/>
    <w:rsid w:val="009733EE"/>
    <w:rsid w:val="009744F4"/>
    <w:rsid w:val="00975C45"/>
    <w:rsid w:val="00975D63"/>
    <w:rsid w:val="00985876"/>
    <w:rsid w:val="0098774B"/>
    <w:rsid w:val="00992072"/>
    <w:rsid w:val="00993374"/>
    <w:rsid w:val="00993520"/>
    <w:rsid w:val="00993F8F"/>
    <w:rsid w:val="00994FF0"/>
    <w:rsid w:val="00997B18"/>
    <w:rsid w:val="009A1191"/>
    <w:rsid w:val="009A2D2D"/>
    <w:rsid w:val="009B05C3"/>
    <w:rsid w:val="009B160F"/>
    <w:rsid w:val="009B1F62"/>
    <w:rsid w:val="009B402D"/>
    <w:rsid w:val="009B5F5F"/>
    <w:rsid w:val="009C3560"/>
    <w:rsid w:val="009C5D84"/>
    <w:rsid w:val="009C5E7B"/>
    <w:rsid w:val="009C6E7A"/>
    <w:rsid w:val="009D0BE7"/>
    <w:rsid w:val="009D1778"/>
    <w:rsid w:val="009D382A"/>
    <w:rsid w:val="009D6612"/>
    <w:rsid w:val="009E0D76"/>
    <w:rsid w:val="009E1181"/>
    <w:rsid w:val="009E1D39"/>
    <w:rsid w:val="009E4181"/>
    <w:rsid w:val="009E6A30"/>
    <w:rsid w:val="009E74A5"/>
    <w:rsid w:val="009F0B09"/>
    <w:rsid w:val="009F1D21"/>
    <w:rsid w:val="009F3A29"/>
    <w:rsid w:val="009F3C1B"/>
    <w:rsid w:val="009F519E"/>
    <w:rsid w:val="009F6843"/>
    <w:rsid w:val="009F7305"/>
    <w:rsid w:val="009F74C9"/>
    <w:rsid w:val="00A033DA"/>
    <w:rsid w:val="00A1086E"/>
    <w:rsid w:val="00A13733"/>
    <w:rsid w:val="00A22276"/>
    <w:rsid w:val="00A37C1B"/>
    <w:rsid w:val="00A40BAE"/>
    <w:rsid w:val="00A41D21"/>
    <w:rsid w:val="00A44969"/>
    <w:rsid w:val="00A44EA4"/>
    <w:rsid w:val="00A4793E"/>
    <w:rsid w:val="00A57312"/>
    <w:rsid w:val="00A57377"/>
    <w:rsid w:val="00A57646"/>
    <w:rsid w:val="00A628AB"/>
    <w:rsid w:val="00A644BA"/>
    <w:rsid w:val="00A65AF4"/>
    <w:rsid w:val="00A712E8"/>
    <w:rsid w:val="00A728B5"/>
    <w:rsid w:val="00A7709B"/>
    <w:rsid w:val="00A80C24"/>
    <w:rsid w:val="00A816CD"/>
    <w:rsid w:val="00A82EBD"/>
    <w:rsid w:val="00A9014A"/>
    <w:rsid w:val="00A91563"/>
    <w:rsid w:val="00A91701"/>
    <w:rsid w:val="00A91824"/>
    <w:rsid w:val="00A92929"/>
    <w:rsid w:val="00A97574"/>
    <w:rsid w:val="00A9773C"/>
    <w:rsid w:val="00AA2281"/>
    <w:rsid w:val="00AA5842"/>
    <w:rsid w:val="00AA6CF7"/>
    <w:rsid w:val="00AB134B"/>
    <w:rsid w:val="00AB379E"/>
    <w:rsid w:val="00AB3BE1"/>
    <w:rsid w:val="00AB4831"/>
    <w:rsid w:val="00AB506D"/>
    <w:rsid w:val="00AB638D"/>
    <w:rsid w:val="00AC72C0"/>
    <w:rsid w:val="00AD13DB"/>
    <w:rsid w:val="00AD1A2C"/>
    <w:rsid w:val="00AD70C4"/>
    <w:rsid w:val="00AE4F10"/>
    <w:rsid w:val="00AF1E47"/>
    <w:rsid w:val="00AF2112"/>
    <w:rsid w:val="00AF3E44"/>
    <w:rsid w:val="00AF5C44"/>
    <w:rsid w:val="00AF5F2A"/>
    <w:rsid w:val="00B05D97"/>
    <w:rsid w:val="00B05E0D"/>
    <w:rsid w:val="00B1179C"/>
    <w:rsid w:val="00B12FDD"/>
    <w:rsid w:val="00B1512E"/>
    <w:rsid w:val="00B16CC4"/>
    <w:rsid w:val="00B20271"/>
    <w:rsid w:val="00B2149D"/>
    <w:rsid w:val="00B24C49"/>
    <w:rsid w:val="00B26806"/>
    <w:rsid w:val="00B3003E"/>
    <w:rsid w:val="00B36F0F"/>
    <w:rsid w:val="00B37670"/>
    <w:rsid w:val="00B377A0"/>
    <w:rsid w:val="00B37EA6"/>
    <w:rsid w:val="00B428E7"/>
    <w:rsid w:val="00B463A4"/>
    <w:rsid w:val="00B46FE8"/>
    <w:rsid w:val="00B516D0"/>
    <w:rsid w:val="00B564BB"/>
    <w:rsid w:val="00B6254B"/>
    <w:rsid w:val="00B62E55"/>
    <w:rsid w:val="00B66CE4"/>
    <w:rsid w:val="00B67C9B"/>
    <w:rsid w:val="00B708A8"/>
    <w:rsid w:val="00B73AFB"/>
    <w:rsid w:val="00B73EB5"/>
    <w:rsid w:val="00B746D3"/>
    <w:rsid w:val="00B764F4"/>
    <w:rsid w:val="00B83547"/>
    <w:rsid w:val="00B85436"/>
    <w:rsid w:val="00B90874"/>
    <w:rsid w:val="00B9234B"/>
    <w:rsid w:val="00B934D3"/>
    <w:rsid w:val="00B93BAB"/>
    <w:rsid w:val="00B9531E"/>
    <w:rsid w:val="00BA2A51"/>
    <w:rsid w:val="00BA315F"/>
    <w:rsid w:val="00BA61E0"/>
    <w:rsid w:val="00BA681B"/>
    <w:rsid w:val="00BA6DE2"/>
    <w:rsid w:val="00BB32F9"/>
    <w:rsid w:val="00BB510D"/>
    <w:rsid w:val="00BC4B12"/>
    <w:rsid w:val="00BC4E81"/>
    <w:rsid w:val="00BC73DA"/>
    <w:rsid w:val="00BC7FDA"/>
    <w:rsid w:val="00BD0D18"/>
    <w:rsid w:val="00BD23EB"/>
    <w:rsid w:val="00BD7C22"/>
    <w:rsid w:val="00BE13D6"/>
    <w:rsid w:val="00BE2BE2"/>
    <w:rsid w:val="00BE5D35"/>
    <w:rsid w:val="00BF2BE7"/>
    <w:rsid w:val="00BF3B06"/>
    <w:rsid w:val="00BF4F82"/>
    <w:rsid w:val="00BF51DD"/>
    <w:rsid w:val="00BF6244"/>
    <w:rsid w:val="00C0095B"/>
    <w:rsid w:val="00C0232E"/>
    <w:rsid w:val="00C02FEA"/>
    <w:rsid w:val="00C06EA7"/>
    <w:rsid w:val="00C25C2D"/>
    <w:rsid w:val="00C25F93"/>
    <w:rsid w:val="00C26B61"/>
    <w:rsid w:val="00C30F08"/>
    <w:rsid w:val="00C31FDD"/>
    <w:rsid w:val="00C32F1C"/>
    <w:rsid w:val="00C3653A"/>
    <w:rsid w:val="00C402F7"/>
    <w:rsid w:val="00C4201A"/>
    <w:rsid w:val="00C4384B"/>
    <w:rsid w:val="00C4402E"/>
    <w:rsid w:val="00C461FE"/>
    <w:rsid w:val="00C4752B"/>
    <w:rsid w:val="00C508B2"/>
    <w:rsid w:val="00C538CE"/>
    <w:rsid w:val="00C53920"/>
    <w:rsid w:val="00C5604D"/>
    <w:rsid w:val="00C6053F"/>
    <w:rsid w:val="00C64515"/>
    <w:rsid w:val="00C6471F"/>
    <w:rsid w:val="00C66DD7"/>
    <w:rsid w:val="00C70DF6"/>
    <w:rsid w:val="00C827B9"/>
    <w:rsid w:val="00C83A2F"/>
    <w:rsid w:val="00C869FD"/>
    <w:rsid w:val="00C90868"/>
    <w:rsid w:val="00C924D9"/>
    <w:rsid w:val="00C93B21"/>
    <w:rsid w:val="00C93F1D"/>
    <w:rsid w:val="00CA2A17"/>
    <w:rsid w:val="00CB0C18"/>
    <w:rsid w:val="00CB16C0"/>
    <w:rsid w:val="00CB3E2B"/>
    <w:rsid w:val="00CB4AF9"/>
    <w:rsid w:val="00CB6647"/>
    <w:rsid w:val="00CC2001"/>
    <w:rsid w:val="00CC3846"/>
    <w:rsid w:val="00CC4200"/>
    <w:rsid w:val="00CC4204"/>
    <w:rsid w:val="00CC441A"/>
    <w:rsid w:val="00CC7D1E"/>
    <w:rsid w:val="00CC7EE2"/>
    <w:rsid w:val="00CD6888"/>
    <w:rsid w:val="00CE0060"/>
    <w:rsid w:val="00CE20E7"/>
    <w:rsid w:val="00CE4C1A"/>
    <w:rsid w:val="00CF20A4"/>
    <w:rsid w:val="00CF3C68"/>
    <w:rsid w:val="00CF534B"/>
    <w:rsid w:val="00CF7CBB"/>
    <w:rsid w:val="00D036B4"/>
    <w:rsid w:val="00D10591"/>
    <w:rsid w:val="00D11B20"/>
    <w:rsid w:val="00D12237"/>
    <w:rsid w:val="00D14BC8"/>
    <w:rsid w:val="00D20230"/>
    <w:rsid w:val="00D21449"/>
    <w:rsid w:val="00D266F0"/>
    <w:rsid w:val="00D30293"/>
    <w:rsid w:val="00D30537"/>
    <w:rsid w:val="00D30CE5"/>
    <w:rsid w:val="00D31676"/>
    <w:rsid w:val="00D37DD5"/>
    <w:rsid w:val="00D404FB"/>
    <w:rsid w:val="00D4565C"/>
    <w:rsid w:val="00D46C7B"/>
    <w:rsid w:val="00D470B1"/>
    <w:rsid w:val="00D57282"/>
    <w:rsid w:val="00D62D19"/>
    <w:rsid w:val="00D6349D"/>
    <w:rsid w:val="00D74EBD"/>
    <w:rsid w:val="00D80834"/>
    <w:rsid w:val="00D80CA6"/>
    <w:rsid w:val="00D84982"/>
    <w:rsid w:val="00D90511"/>
    <w:rsid w:val="00D912E3"/>
    <w:rsid w:val="00DA0434"/>
    <w:rsid w:val="00DA1ED3"/>
    <w:rsid w:val="00DA2288"/>
    <w:rsid w:val="00DA3074"/>
    <w:rsid w:val="00DA4FC1"/>
    <w:rsid w:val="00DA72B1"/>
    <w:rsid w:val="00DA7B02"/>
    <w:rsid w:val="00DB11E6"/>
    <w:rsid w:val="00DB19CB"/>
    <w:rsid w:val="00DB1A06"/>
    <w:rsid w:val="00DB576A"/>
    <w:rsid w:val="00DB6BD5"/>
    <w:rsid w:val="00DB720E"/>
    <w:rsid w:val="00DC18D3"/>
    <w:rsid w:val="00DD1358"/>
    <w:rsid w:val="00DD3A32"/>
    <w:rsid w:val="00DE284B"/>
    <w:rsid w:val="00DE4B3C"/>
    <w:rsid w:val="00DE6B80"/>
    <w:rsid w:val="00DF0F31"/>
    <w:rsid w:val="00DF196E"/>
    <w:rsid w:val="00DF4F67"/>
    <w:rsid w:val="00DF5005"/>
    <w:rsid w:val="00DF7872"/>
    <w:rsid w:val="00E01451"/>
    <w:rsid w:val="00E056DD"/>
    <w:rsid w:val="00E12789"/>
    <w:rsid w:val="00E13489"/>
    <w:rsid w:val="00E13957"/>
    <w:rsid w:val="00E21F28"/>
    <w:rsid w:val="00E23D58"/>
    <w:rsid w:val="00E260D0"/>
    <w:rsid w:val="00E271EB"/>
    <w:rsid w:val="00E276BA"/>
    <w:rsid w:val="00E279D8"/>
    <w:rsid w:val="00E3526C"/>
    <w:rsid w:val="00E35DB6"/>
    <w:rsid w:val="00E366A6"/>
    <w:rsid w:val="00E3761C"/>
    <w:rsid w:val="00E467ED"/>
    <w:rsid w:val="00E46DEE"/>
    <w:rsid w:val="00E4746F"/>
    <w:rsid w:val="00E51BE1"/>
    <w:rsid w:val="00E51F8B"/>
    <w:rsid w:val="00E52A84"/>
    <w:rsid w:val="00E532A9"/>
    <w:rsid w:val="00E544B9"/>
    <w:rsid w:val="00E54774"/>
    <w:rsid w:val="00E55BB5"/>
    <w:rsid w:val="00E5672E"/>
    <w:rsid w:val="00E61C00"/>
    <w:rsid w:val="00E6331D"/>
    <w:rsid w:val="00E63E19"/>
    <w:rsid w:val="00E644B1"/>
    <w:rsid w:val="00E702F3"/>
    <w:rsid w:val="00E70ACB"/>
    <w:rsid w:val="00E75A34"/>
    <w:rsid w:val="00E8249E"/>
    <w:rsid w:val="00E8259D"/>
    <w:rsid w:val="00E85920"/>
    <w:rsid w:val="00E92683"/>
    <w:rsid w:val="00E93144"/>
    <w:rsid w:val="00EA2751"/>
    <w:rsid w:val="00EA32D5"/>
    <w:rsid w:val="00EA57AC"/>
    <w:rsid w:val="00EB15AC"/>
    <w:rsid w:val="00EB16EA"/>
    <w:rsid w:val="00EB1BB3"/>
    <w:rsid w:val="00EB26ED"/>
    <w:rsid w:val="00EB4B69"/>
    <w:rsid w:val="00EC0526"/>
    <w:rsid w:val="00EC4901"/>
    <w:rsid w:val="00EC589D"/>
    <w:rsid w:val="00EC7233"/>
    <w:rsid w:val="00EC78EF"/>
    <w:rsid w:val="00EC7BE2"/>
    <w:rsid w:val="00ED3539"/>
    <w:rsid w:val="00ED47FA"/>
    <w:rsid w:val="00ED7C3B"/>
    <w:rsid w:val="00EE06DD"/>
    <w:rsid w:val="00EE0D8B"/>
    <w:rsid w:val="00EE2576"/>
    <w:rsid w:val="00EE2D28"/>
    <w:rsid w:val="00EE66AC"/>
    <w:rsid w:val="00EF352C"/>
    <w:rsid w:val="00EF3750"/>
    <w:rsid w:val="00EF4070"/>
    <w:rsid w:val="00EF6537"/>
    <w:rsid w:val="00F054D0"/>
    <w:rsid w:val="00F105D9"/>
    <w:rsid w:val="00F10D65"/>
    <w:rsid w:val="00F12BF7"/>
    <w:rsid w:val="00F130B5"/>
    <w:rsid w:val="00F1355A"/>
    <w:rsid w:val="00F15DAE"/>
    <w:rsid w:val="00F17406"/>
    <w:rsid w:val="00F21515"/>
    <w:rsid w:val="00F23BCB"/>
    <w:rsid w:val="00F24476"/>
    <w:rsid w:val="00F24520"/>
    <w:rsid w:val="00F26D37"/>
    <w:rsid w:val="00F27925"/>
    <w:rsid w:val="00F31372"/>
    <w:rsid w:val="00F34E42"/>
    <w:rsid w:val="00F35556"/>
    <w:rsid w:val="00F40429"/>
    <w:rsid w:val="00F419A6"/>
    <w:rsid w:val="00F460C3"/>
    <w:rsid w:val="00F46180"/>
    <w:rsid w:val="00F47EA5"/>
    <w:rsid w:val="00F50A12"/>
    <w:rsid w:val="00F52FB9"/>
    <w:rsid w:val="00F54CF7"/>
    <w:rsid w:val="00F60698"/>
    <w:rsid w:val="00F67CE1"/>
    <w:rsid w:val="00F67FCC"/>
    <w:rsid w:val="00F70535"/>
    <w:rsid w:val="00F75906"/>
    <w:rsid w:val="00F76EBE"/>
    <w:rsid w:val="00F801C9"/>
    <w:rsid w:val="00F81A8E"/>
    <w:rsid w:val="00F85174"/>
    <w:rsid w:val="00F90152"/>
    <w:rsid w:val="00F92737"/>
    <w:rsid w:val="00F92CAB"/>
    <w:rsid w:val="00F943FF"/>
    <w:rsid w:val="00F975C9"/>
    <w:rsid w:val="00FA0BD0"/>
    <w:rsid w:val="00FA225A"/>
    <w:rsid w:val="00FA2B92"/>
    <w:rsid w:val="00FA382F"/>
    <w:rsid w:val="00FA603E"/>
    <w:rsid w:val="00FA669F"/>
    <w:rsid w:val="00FA7964"/>
    <w:rsid w:val="00FB5724"/>
    <w:rsid w:val="00FB726D"/>
    <w:rsid w:val="00FC1BD3"/>
    <w:rsid w:val="00FC2BCD"/>
    <w:rsid w:val="00FC364B"/>
    <w:rsid w:val="00FC3BFE"/>
    <w:rsid w:val="00FC54EA"/>
    <w:rsid w:val="00FC56C6"/>
    <w:rsid w:val="00FC5F72"/>
    <w:rsid w:val="00FC7C83"/>
    <w:rsid w:val="00FD040C"/>
    <w:rsid w:val="00FD0A49"/>
    <w:rsid w:val="00FD2BC2"/>
    <w:rsid w:val="00FD3486"/>
    <w:rsid w:val="00FD40E5"/>
    <w:rsid w:val="00FD4CA3"/>
    <w:rsid w:val="00FD4FBD"/>
    <w:rsid w:val="00FD714F"/>
    <w:rsid w:val="00FE18B0"/>
    <w:rsid w:val="00FE31E4"/>
    <w:rsid w:val="00FE4601"/>
    <w:rsid w:val="00FE518F"/>
    <w:rsid w:val="00FF573B"/>
    <w:rsid w:val="00FF5ACA"/>
    <w:rsid w:val="00FF7404"/>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colormru v:ext="edit" colors="black"/>
    </o:shapedefaults>
    <o:shapelayout v:ext="edit">
      <o:idmap v:ext="edit" data="1"/>
    </o:shapelayout>
  </w:shapeDefaults>
  <w:decimalSymbol w:val="."/>
  <w:listSeparator w:val=","/>
  <w14:docId w14:val="3D8B3C40"/>
  <w15:docId w15:val="{AD2F397D-EB8C-4058-9A34-F5E1D24ED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3FAA"/>
    <w:rPr>
      <w:lang w:val="es-ES_tradnl"/>
    </w:rPr>
  </w:style>
  <w:style w:type="paragraph" w:styleId="Ttulo1">
    <w:name w:val="heading 1"/>
    <w:basedOn w:val="Normal"/>
    <w:next w:val="Normal"/>
    <w:link w:val="Ttulo1Car"/>
    <w:qFormat/>
    <w:rsid w:val="00723FAA"/>
    <w:pPr>
      <w:keepNext/>
      <w:outlineLvl w:val="0"/>
    </w:pPr>
    <w:rPr>
      <w:b/>
      <w:sz w:val="18"/>
    </w:rPr>
  </w:style>
  <w:style w:type="paragraph" w:styleId="Ttulo2">
    <w:name w:val="heading 2"/>
    <w:basedOn w:val="Normal"/>
    <w:next w:val="Normal"/>
    <w:qFormat/>
    <w:rsid w:val="00723FAA"/>
    <w:pPr>
      <w:keepNext/>
      <w:jc w:val="center"/>
      <w:outlineLvl w:val="1"/>
    </w:pPr>
    <w:rPr>
      <w:b/>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723FAA"/>
    <w:pPr>
      <w:tabs>
        <w:tab w:val="center" w:pos="4419"/>
        <w:tab w:val="right" w:pos="8838"/>
      </w:tabs>
    </w:pPr>
  </w:style>
  <w:style w:type="paragraph" w:styleId="Piedepgina">
    <w:name w:val="footer"/>
    <w:basedOn w:val="Normal"/>
    <w:link w:val="PiedepginaCar"/>
    <w:uiPriority w:val="99"/>
    <w:rsid w:val="00723FAA"/>
    <w:pPr>
      <w:tabs>
        <w:tab w:val="center" w:pos="4419"/>
        <w:tab w:val="right" w:pos="8838"/>
      </w:tabs>
    </w:pPr>
  </w:style>
  <w:style w:type="character" w:styleId="Nmerodepgina">
    <w:name w:val="page number"/>
    <w:basedOn w:val="Fuentedeprrafopredeter"/>
    <w:rsid w:val="00723FAA"/>
  </w:style>
  <w:style w:type="paragraph" w:styleId="Textoindependiente">
    <w:name w:val="Body Text"/>
    <w:basedOn w:val="Normal"/>
    <w:link w:val="TextoindependienteCar"/>
    <w:rsid w:val="00723FAA"/>
    <w:pPr>
      <w:jc w:val="both"/>
    </w:pPr>
    <w:rPr>
      <w:sz w:val="18"/>
    </w:rPr>
  </w:style>
  <w:style w:type="paragraph" w:styleId="Puesto">
    <w:name w:val="Title"/>
    <w:basedOn w:val="Normal"/>
    <w:link w:val="PuestoCar"/>
    <w:qFormat/>
    <w:rsid w:val="00723FAA"/>
    <w:pPr>
      <w:jc w:val="center"/>
    </w:pPr>
    <w:rPr>
      <w:b/>
      <w:sz w:val="18"/>
    </w:rPr>
  </w:style>
  <w:style w:type="paragraph" w:styleId="Sangradetextonormal">
    <w:name w:val="Body Text Indent"/>
    <w:aliases w:val="Sangría de t. independiente"/>
    <w:basedOn w:val="Normal"/>
    <w:rsid w:val="00723FAA"/>
    <w:pPr>
      <w:ind w:left="283" w:hanging="283"/>
      <w:jc w:val="both"/>
    </w:pPr>
    <w:rPr>
      <w:sz w:val="18"/>
    </w:rPr>
  </w:style>
  <w:style w:type="paragraph" w:styleId="Textoindependiente2">
    <w:name w:val="Body Text 2"/>
    <w:basedOn w:val="Normal"/>
    <w:rsid w:val="00723FAA"/>
    <w:pPr>
      <w:jc w:val="center"/>
    </w:pPr>
    <w:rPr>
      <w:bCs/>
      <w:sz w:val="18"/>
      <w:szCs w:val="18"/>
    </w:rPr>
  </w:style>
  <w:style w:type="paragraph" w:styleId="Textodeglobo">
    <w:name w:val="Balloon Text"/>
    <w:basedOn w:val="Normal"/>
    <w:link w:val="TextodegloboCar"/>
    <w:rsid w:val="002376AA"/>
    <w:rPr>
      <w:rFonts w:ascii="Tahoma" w:hAnsi="Tahoma"/>
      <w:sz w:val="16"/>
      <w:szCs w:val="16"/>
    </w:rPr>
  </w:style>
  <w:style w:type="character" w:customStyle="1" w:styleId="TextodegloboCar">
    <w:name w:val="Texto de globo Car"/>
    <w:link w:val="Textodeglobo"/>
    <w:rsid w:val="002376AA"/>
    <w:rPr>
      <w:rFonts w:ascii="Tahoma" w:hAnsi="Tahoma" w:cs="Tahoma"/>
      <w:sz w:val="16"/>
      <w:szCs w:val="16"/>
      <w:lang w:val="es-ES_tradnl"/>
    </w:rPr>
  </w:style>
  <w:style w:type="paragraph" w:styleId="Prrafodelista">
    <w:name w:val="List Paragraph"/>
    <w:basedOn w:val="Normal"/>
    <w:link w:val="PrrafodelistaCar"/>
    <w:uiPriority w:val="34"/>
    <w:qFormat/>
    <w:rsid w:val="00A816CD"/>
    <w:pPr>
      <w:ind w:left="708"/>
    </w:pPr>
  </w:style>
  <w:style w:type="character" w:customStyle="1" w:styleId="PiedepginaCar">
    <w:name w:val="Pie de página Car"/>
    <w:link w:val="Piedepgina"/>
    <w:uiPriority w:val="99"/>
    <w:rsid w:val="00E63E19"/>
    <w:rPr>
      <w:lang w:val="es-ES_tradnl" w:eastAsia="es-MX"/>
    </w:rPr>
  </w:style>
  <w:style w:type="character" w:customStyle="1" w:styleId="TextoindependienteCar">
    <w:name w:val="Texto independiente Car"/>
    <w:basedOn w:val="Fuentedeprrafopredeter"/>
    <w:link w:val="Textoindependiente"/>
    <w:rsid w:val="009C5E7B"/>
    <w:rPr>
      <w:sz w:val="18"/>
      <w:lang w:val="es-ES_tradnl"/>
    </w:rPr>
  </w:style>
  <w:style w:type="character" w:customStyle="1" w:styleId="Ttulo1Car">
    <w:name w:val="Título 1 Car"/>
    <w:basedOn w:val="Fuentedeprrafopredeter"/>
    <w:link w:val="Ttulo1"/>
    <w:rsid w:val="009C5E7B"/>
    <w:rPr>
      <w:b/>
      <w:sz w:val="18"/>
      <w:lang w:val="es-ES_tradnl"/>
    </w:rPr>
  </w:style>
  <w:style w:type="paragraph" w:styleId="Sinespaciado">
    <w:name w:val="No Spacing"/>
    <w:link w:val="SinespaciadoCar"/>
    <w:uiPriority w:val="1"/>
    <w:qFormat/>
    <w:rsid w:val="00090D72"/>
    <w:rPr>
      <w:rFonts w:ascii="Calibri" w:eastAsia="Calibri" w:hAnsi="Calibri"/>
      <w:sz w:val="22"/>
      <w:szCs w:val="22"/>
      <w:lang w:eastAsia="en-US"/>
    </w:rPr>
  </w:style>
  <w:style w:type="character" w:customStyle="1" w:styleId="PuestoCar">
    <w:name w:val="Puesto Car"/>
    <w:link w:val="Puesto"/>
    <w:rsid w:val="00C3653A"/>
    <w:rPr>
      <w:b/>
      <w:sz w:val="18"/>
      <w:lang w:val="es-ES_tradnl"/>
    </w:rPr>
  </w:style>
  <w:style w:type="paragraph" w:styleId="Textosinformato">
    <w:name w:val="Plain Text"/>
    <w:basedOn w:val="Normal"/>
    <w:link w:val="TextosinformatoCar"/>
    <w:rsid w:val="0015406B"/>
    <w:rPr>
      <w:rFonts w:ascii="Courier New" w:hAnsi="Courier New"/>
      <w:lang w:eastAsia="es-ES"/>
    </w:rPr>
  </w:style>
  <w:style w:type="character" w:customStyle="1" w:styleId="TextosinformatoCar">
    <w:name w:val="Texto sin formato Car"/>
    <w:basedOn w:val="Fuentedeprrafopredeter"/>
    <w:link w:val="Textosinformato"/>
    <w:rsid w:val="0015406B"/>
    <w:rPr>
      <w:rFonts w:ascii="Courier New" w:hAnsi="Courier New"/>
      <w:lang w:val="es-ES_tradnl" w:eastAsia="es-ES"/>
    </w:rPr>
  </w:style>
  <w:style w:type="character" w:customStyle="1" w:styleId="SinespaciadoCar">
    <w:name w:val="Sin espaciado Car"/>
    <w:basedOn w:val="Fuentedeprrafopredeter"/>
    <w:link w:val="Sinespaciado"/>
    <w:uiPriority w:val="1"/>
    <w:rsid w:val="00993520"/>
    <w:rPr>
      <w:rFonts w:ascii="Calibri" w:eastAsia="Calibri" w:hAnsi="Calibri"/>
      <w:sz w:val="22"/>
      <w:szCs w:val="22"/>
      <w:lang w:eastAsia="en-US"/>
    </w:rPr>
  </w:style>
  <w:style w:type="character" w:customStyle="1" w:styleId="PrrafodelistaCar">
    <w:name w:val="Párrafo de lista Car"/>
    <w:basedOn w:val="Fuentedeprrafopredeter"/>
    <w:link w:val="Prrafodelista"/>
    <w:uiPriority w:val="34"/>
    <w:rsid w:val="00125CEA"/>
    <w:rPr>
      <w:lang w:val="es-ES_tradnl"/>
    </w:rPr>
  </w:style>
  <w:style w:type="paragraph" w:customStyle="1" w:styleId="BodyText21">
    <w:name w:val="Body Text 21"/>
    <w:basedOn w:val="Normal"/>
    <w:rsid w:val="00125CEA"/>
    <w:pPr>
      <w:jc w:val="both"/>
    </w:pPr>
    <w:rPr>
      <w:rFonts w:ascii="Arial" w:hAnsi="Arial"/>
      <w:sz w:val="24"/>
      <w:lang w:eastAsia="es-ES"/>
    </w:rPr>
  </w:style>
  <w:style w:type="paragraph" w:styleId="Subttulo">
    <w:name w:val="Subtitle"/>
    <w:basedOn w:val="Normal"/>
    <w:next w:val="Normal"/>
    <w:link w:val="SubttuloCar"/>
    <w:uiPriority w:val="11"/>
    <w:qFormat/>
    <w:rsid w:val="00125CEA"/>
    <w:pPr>
      <w:numPr>
        <w:ilvl w:val="1"/>
      </w:numPr>
      <w:spacing w:after="200" w:line="276" w:lineRule="auto"/>
    </w:pPr>
    <w:rPr>
      <w:rFonts w:ascii="Gill Sans MT" w:hAnsi="Gill Sans MT"/>
      <w:i/>
      <w:iCs/>
      <w:color w:val="797B7E"/>
      <w:spacing w:val="15"/>
      <w:sz w:val="24"/>
      <w:szCs w:val="24"/>
      <w:lang w:val="es-ES" w:eastAsia="en-US"/>
    </w:rPr>
  </w:style>
  <w:style w:type="character" w:customStyle="1" w:styleId="SubttuloCar">
    <w:name w:val="Subtítulo Car"/>
    <w:basedOn w:val="Fuentedeprrafopredeter"/>
    <w:link w:val="Subttulo"/>
    <w:uiPriority w:val="11"/>
    <w:rsid w:val="00125CEA"/>
    <w:rPr>
      <w:rFonts w:ascii="Gill Sans MT" w:hAnsi="Gill Sans MT"/>
      <w:i/>
      <w:iCs/>
      <w:color w:val="797B7E"/>
      <w:spacing w:val="15"/>
      <w:sz w:val="24"/>
      <w:szCs w:val="24"/>
      <w:lang w:val="es-ES" w:eastAsia="en-US"/>
    </w:rPr>
  </w:style>
  <w:style w:type="character" w:customStyle="1" w:styleId="EncabezadoCar">
    <w:name w:val="Encabezado Car"/>
    <w:basedOn w:val="Fuentedeprrafopredeter"/>
    <w:link w:val="Encabezado"/>
    <w:uiPriority w:val="99"/>
    <w:rsid w:val="00706CCF"/>
    <w:rPr>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5.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4.xml"/><Relationship Id="rId5" Type="http://schemas.openxmlformats.org/officeDocument/2006/relationships/footnotes" Target="footnotes.xml"/><Relationship Id="rId15" Type="http://schemas.openxmlformats.org/officeDocument/2006/relationships/header" Target="header6.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TotalTime>
  <Pages>8</Pages>
  <Words>2976</Words>
  <Characters>16371</Characters>
  <Application>Microsoft Office Word</Application>
  <DocSecurity>0</DocSecurity>
  <Lines>136</Lines>
  <Paragraphs>38</Paragraphs>
  <ScaleCrop>false</ScaleCrop>
  <HeadingPairs>
    <vt:vector size="2" baseType="variant">
      <vt:variant>
        <vt:lpstr>Título</vt:lpstr>
      </vt:variant>
      <vt:variant>
        <vt:i4>1</vt:i4>
      </vt:variant>
    </vt:vector>
  </HeadingPairs>
  <TitlesOfParts>
    <vt:vector size="1" baseType="lpstr">
      <vt:lpstr>LOS SERVICIOS DE INGENIERIA NECESARIOS PARA LA ELABORACION  DEL PROYECTO GEOMETRICO EJECUTIVO, EL ESTUDIO DE GEOTECNIA Y DISEÑO DE PAVIMENTOS, PARA LA MODERNIZACION DE LA  CARRETERA PACHUCA - TULANCINGO, INICIANDO EN SU INTERSECCION CON LA AV. UNIVERSIDAD</vt:lpstr>
    </vt:vector>
  </TitlesOfParts>
  <Company>GOBIERNO DEL EDO. DE HIDALGO</Company>
  <LinksUpToDate>false</LinksUpToDate>
  <CharactersWithSpaces>19309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LOS SERVICIOS DE INGENIERIA NECESARIOS PARA LA ELABORACION  DEL PROYECTO GEOMETRICO EJECUTIVO, EL ESTUDIO DE GEOTECNIA Y DISEÑO DE PAVIMENTOS, PARA LA MODERNIZACION DE LA  CARRETERA PACHUCA - TULANCINGO, INICIANDO EN SU INTERSECCION CON LA AV. UNIVERSIDAD</dc:title>
  <dc:creator>SECRETARIA DE OBRAS PUBLICAS</dc:creator>
  <cp:lastModifiedBy>Adrian</cp:lastModifiedBy>
  <cp:revision>9</cp:revision>
  <cp:lastPrinted>2015-08-06T20:30:00Z</cp:lastPrinted>
  <dcterms:created xsi:type="dcterms:W3CDTF">2020-10-06T16:21:00Z</dcterms:created>
  <dcterms:modified xsi:type="dcterms:W3CDTF">2020-10-15T18:56:00Z</dcterms:modified>
</cp:coreProperties>
</file>